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ЛИЧНОСТНЫЕ ОПРОСНИКИ Р. КЕТТЕЛЛА</w:t>
      </w:r>
    </w:p>
    <w:p w:rsidR="00950C34" w:rsidRDefault="00950C34" w:rsidP="00950C34">
      <w:pPr>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(CPQ &amp; HSPQ)</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основе факторных исследований Р. </w:t>
      </w:r>
      <w:proofErr w:type="spellStart"/>
      <w:r>
        <w:rPr>
          <w:rFonts w:ascii="Times New Roman" w:hAnsi="Times New Roman" w:cs="Times New Roman"/>
          <w:sz w:val="28"/>
          <w:szCs w:val="28"/>
        </w:rPr>
        <w:t>Кеттелл</w:t>
      </w:r>
      <w:proofErr w:type="spellEnd"/>
      <w:r>
        <w:rPr>
          <w:rFonts w:ascii="Times New Roman" w:hAnsi="Times New Roman" w:cs="Times New Roman"/>
          <w:sz w:val="28"/>
          <w:szCs w:val="28"/>
        </w:rPr>
        <w:t xml:space="preserve"> и его коллеги создали ряд личностных </w:t>
      </w:r>
      <w:proofErr w:type="spellStart"/>
      <w:r>
        <w:rPr>
          <w:rFonts w:ascii="Times New Roman" w:hAnsi="Times New Roman" w:cs="Times New Roman"/>
          <w:sz w:val="28"/>
          <w:szCs w:val="28"/>
        </w:rPr>
        <w:t>опросников</w:t>
      </w:r>
      <w:proofErr w:type="spellEnd"/>
      <w:r>
        <w:rPr>
          <w:rFonts w:ascii="Times New Roman" w:hAnsi="Times New Roman" w:cs="Times New Roman"/>
          <w:sz w:val="28"/>
          <w:szCs w:val="28"/>
        </w:rPr>
        <w:t xml:space="preserve">, из которых наиболее известен 16-факторный личностный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(16 PF), предназначенный для лиц от 16 лет и старше. Понятие личности в интерпретации Р. </w:t>
      </w:r>
      <w:proofErr w:type="spellStart"/>
      <w:r>
        <w:rPr>
          <w:rFonts w:ascii="Times New Roman" w:hAnsi="Times New Roman" w:cs="Times New Roman"/>
          <w:sz w:val="28"/>
          <w:szCs w:val="28"/>
        </w:rPr>
        <w:t>Кеттелла</w:t>
      </w:r>
      <w:proofErr w:type="spellEnd"/>
      <w:r>
        <w:rPr>
          <w:rFonts w:ascii="Times New Roman" w:hAnsi="Times New Roman" w:cs="Times New Roman"/>
          <w:sz w:val="28"/>
          <w:szCs w:val="28"/>
        </w:rPr>
        <w:t xml:space="preserve"> охватывает наиболее существенные поведенческие и психические проявления, оно включает такие категории, как темперамент, характер, индивидуальность и т. д. В структуре личности в первую очередь выделяются наиболее устойчивые ее компоненты, относительно независимые от мотивационных факторов внешней ситуации.</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Философия 16 PF была распространена и на создание вариантов других личностных </w:t>
      </w:r>
      <w:proofErr w:type="spellStart"/>
      <w:r>
        <w:rPr>
          <w:rFonts w:ascii="Times New Roman" w:hAnsi="Times New Roman" w:cs="Times New Roman"/>
          <w:sz w:val="28"/>
          <w:szCs w:val="28"/>
        </w:rPr>
        <w:t>опросников</w:t>
      </w:r>
      <w:proofErr w:type="spellEnd"/>
      <w:r>
        <w:rPr>
          <w:rFonts w:ascii="Times New Roman" w:hAnsi="Times New Roman" w:cs="Times New Roman"/>
          <w:sz w:val="28"/>
          <w:szCs w:val="28"/>
        </w:rPr>
        <w:t xml:space="preserve">, включающих: </w:t>
      </w:r>
      <w:proofErr w:type="gramStart"/>
      <w:r>
        <w:rPr>
          <w:rFonts w:ascii="Times New Roman" w:hAnsi="Times New Roman" w:cs="Times New Roman"/>
          <w:sz w:val="28"/>
          <w:szCs w:val="28"/>
        </w:rPr>
        <w:t xml:space="preserve">Личностный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начальной школы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Early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School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Questionnaire</w:t>
      </w:r>
      <w:proofErr w:type="spellEnd"/>
      <w:r>
        <w:rPr>
          <w:rFonts w:ascii="Times New Roman" w:hAnsi="Times New Roman" w:cs="Times New Roman"/>
          <w:sz w:val="28"/>
          <w:szCs w:val="28"/>
        </w:rPr>
        <w:t xml:space="preserve">) для детей в возрасте от 6 до 8 лет, Личностный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детей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Questionnaire</w:t>
      </w:r>
      <w:proofErr w:type="spellEnd"/>
      <w:r>
        <w:rPr>
          <w:rFonts w:ascii="Times New Roman" w:hAnsi="Times New Roman" w:cs="Times New Roman"/>
          <w:sz w:val="28"/>
          <w:szCs w:val="28"/>
        </w:rPr>
        <w:t xml:space="preserve">) в возрасте от 8 до 12 лет, Личностный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старшеклассников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School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Questionnaire</w:t>
      </w:r>
      <w:proofErr w:type="spellEnd"/>
      <w:r>
        <w:rPr>
          <w:rFonts w:ascii="Times New Roman" w:hAnsi="Times New Roman" w:cs="Times New Roman"/>
          <w:sz w:val="28"/>
          <w:szCs w:val="28"/>
        </w:rPr>
        <w:t>) в возрасте от 12 до 16 лет.</w:t>
      </w:r>
      <w:proofErr w:type="gramEnd"/>
      <w:r>
        <w:rPr>
          <w:rFonts w:ascii="Times New Roman" w:hAnsi="Times New Roman" w:cs="Times New Roman"/>
          <w:sz w:val="28"/>
          <w:szCs w:val="28"/>
        </w:rPr>
        <w:t xml:space="preserve"> В предлагаемом нами руководстве содержатся два варианта: </w:t>
      </w:r>
      <w:proofErr w:type="gramStart"/>
      <w:r>
        <w:rPr>
          <w:rFonts w:ascii="Times New Roman" w:hAnsi="Times New Roman" w:cs="Times New Roman"/>
          <w:sz w:val="28"/>
          <w:szCs w:val="28"/>
        </w:rPr>
        <w:t>Личностный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детей (CPQ) и Личностный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старшеклассников (HSPQ).</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Текст </w:t>
      </w:r>
      <w:proofErr w:type="gramStart"/>
      <w:r>
        <w:rPr>
          <w:rFonts w:ascii="Times New Roman" w:hAnsi="Times New Roman" w:cs="Times New Roman"/>
          <w:sz w:val="28"/>
          <w:szCs w:val="28"/>
        </w:rPr>
        <w:t>Личностного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опросника</w:t>
      </w:r>
      <w:proofErr w:type="spellEnd"/>
      <w:r>
        <w:rPr>
          <w:rFonts w:ascii="Times New Roman" w:hAnsi="Times New Roman" w:cs="Times New Roman"/>
          <w:sz w:val="28"/>
          <w:szCs w:val="28"/>
        </w:rPr>
        <w:t xml:space="preserve"> для детей (CPQ) был взят нами в адаптации Э. М. Александровской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Гильяшевой</w:t>
      </w:r>
      <w:proofErr w:type="spellEnd"/>
      <w:r>
        <w:rPr>
          <w:rFonts w:ascii="Times New Roman" w:hAnsi="Times New Roman" w:cs="Times New Roman"/>
          <w:sz w:val="28"/>
          <w:szCs w:val="28"/>
        </w:rPr>
        <w:t xml:space="preserve"> (1978).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предназначен для детей 8–12 лет, включает 12 факторов, отражающих характеристики качеств личности. К каждому вопросу теста даются два ответа на выбор и только к вопросам фактора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три варианта ответов.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сконструирован таким образом, чтобы вопросы были понятны как младшим школьникам (8 лет), которые обязательно требуют индивидуального обследования, так и учащимся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(12 лет).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разделен на две идентичные части по 60 вопросов, все 12 шкал содержат по 10 вопросов (5 в каждой части), значимый ответ на каждый из них оценивается в 1 балл. Суммарная оценка по каждому фактору переводится по таблице в стеновые оценки.</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Оценки  в 1 и 10 </w:t>
      </w:r>
      <w:proofErr w:type="spellStart"/>
      <w:r>
        <w:rPr>
          <w:rFonts w:ascii="Times New Roman" w:hAnsi="Times New Roman" w:cs="Times New Roman"/>
          <w:sz w:val="28"/>
          <w:szCs w:val="28"/>
        </w:rPr>
        <w:t>стенов</w:t>
      </w:r>
      <w:proofErr w:type="spellEnd"/>
      <w:r>
        <w:rPr>
          <w:rFonts w:ascii="Times New Roman" w:hAnsi="Times New Roman" w:cs="Times New Roman"/>
          <w:sz w:val="28"/>
          <w:szCs w:val="28"/>
        </w:rPr>
        <w:t>, которые практически встречаются довольно редко, представляют собой диаметрально противоположные значения одного двухполюсного свойства личности. Данная методика позволяет адекватно судить о возрастных и половых особенностях школьников и обладает достаточно широкими дифференцирующими возможностями.</w:t>
      </w:r>
    </w:p>
    <w:p w:rsid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ИНСТРУКЦИЯ ДЛЯ ПРОВЕДЕНИЯ ТЕСТИРОВАНИЯ</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группового тестирования детям раздаются тестовые тетради и бланки ответов. Перед началом тестирования необходимо предупредить ребят, чтобы они не делали никаких пометок в самом тексте </w:t>
      </w:r>
      <w:proofErr w:type="spellStart"/>
      <w:r>
        <w:rPr>
          <w:rFonts w:ascii="Times New Roman" w:hAnsi="Times New Roman" w:cs="Times New Roman"/>
          <w:sz w:val="28"/>
          <w:szCs w:val="28"/>
        </w:rPr>
        <w:t>опросника</w:t>
      </w:r>
      <w:proofErr w:type="spellEnd"/>
      <w:r>
        <w:rPr>
          <w:rFonts w:ascii="Times New Roman" w:hAnsi="Times New Roman" w:cs="Times New Roman"/>
          <w:sz w:val="28"/>
          <w:szCs w:val="28"/>
        </w:rPr>
        <w:t xml:space="preserve">, а все, что нужно, отмечали и писали только на бланке ответов. Также надо сказать, чтобы каждый школьник написал в верхней части бланка ответов свое  имя, фамилию, возраст, класс, номер школы и другую необходимую вам информацию. </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только дети будут готовы слушать, прочтите вслух приведенную ниже инструкцию.</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с т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у к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я: «Дорогие ребята. Мы проводим изучение характера школьников. Для этого предлагаем вам заполнить анкету с рядом вопросов. Здесь не может быть «правильных» или «неправильных» ответов. Каждый из вас должен выбрать тот ответ, который больше для него подходит. Вопросы состоят из двух частей, разделенных словом «или». Читая вопросы, выбирайте ту часть, которая подходит больше. В листе ответов против каждого номера вопроса имеются два квадратика, соответствующие левой части вопроса (все, что находится до слова «или») и правой (все, что находится после слова «или»). Поставьте крестик</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в квадратике, который соответствует той части вопроса, которую вы выбираете. В некоторых вопросах может и не быть формулировок, подходящих для вас полностью (или «бывает и так, и так»). Тогда надо отмечать ту, которая подходит больше. Если вопрос вызывает затруднение, обращайтесь ко мне, подняв руку. Не нужно думать подолгу над одним вопросом. После ответа на один вопрос сразу переходите к следующему. В анкете есть вопросы, имеющие три ответа (11, 15, 19, 23, 27). Просмотрите все варианты и выберите один из них. Не разрешается пропускать вопросы, а также давать больше одного ответа на каждый вопрос».</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Далее необходимо продемонстрировать на доске, как нужно отмечать ответы, на примере первых двух вопросов. Затем подробно ответьте на все вопросы детей и предупредите, что исправление ответов разрешено, но оно должно быть ясно видно.</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Важным моментом является то, чтобы сразу же после начала работы экспериментатор быстро прошел по рядам и убедился, что все ребята следуют инструкции. В конце тестирования необходимо сказать: «Посмотрите ваши ответы и убедитесь, что вы ответили на каждый вопрос и ничего не пропустили».</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Описанный метод больше подходит для школьников старшей возрастной группы. Младшим детям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может быть прочтен весь целиком вслух. В этом случае необходимо, чтобы в классе был помощник-наблюдатель, так как некоторые дети могут нуждаться в оказании помощи, а другие склонны списывать.</w:t>
      </w:r>
    </w:p>
    <w:p w:rsid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Индивидуальное тестирование проводится подобно </w:t>
      </w:r>
      <w:proofErr w:type="gramStart"/>
      <w:r>
        <w:rPr>
          <w:rFonts w:ascii="Times New Roman" w:hAnsi="Times New Roman" w:cs="Times New Roman"/>
          <w:sz w:val="28"/>
          <w:szCs w:val="28"/>
        </w:rPr>
        <w:t>групповому</w:t>
      </w:r>
      <w:proofErr w:type="gramEnd"/>
      <w:r>
        <w:rPr>
          <w:rFonts w:ascii="Times New Roman" w:hAnsi="Times New Roman" w:cs="Times New Roman"/>
          <w:sz w:val="28"/>
          <w:szCs w:val="28"/>
        </w:rPr>
        <w:t>. После того как ребенок проинструктирован, ему надо предоставить самостоятельность, оказывая помощь при необходимости. Детям младшего возраста, испытывающим трудности при чтении, экспериментатор должен зачитывать вопросы, отмечая ответы ребенка в бланке ответов. Следует отметить, что проведение индивидуального тестирования с активным участием экспериментатора позволяет получить более обширную информацию о личности обследуемого школьника. Задавая вопросы, экспериментатор может попросить у испытуемого объяснения, почему он отвечает так, а не иначе, выявить наиболее значимые для него жизненные сферы и отношения, следить за его эмоциональными, поведенческими и речевыми проявлениями во время тестирования. Полученная дополнительная информация обогащает представление о личности обследуемого ребенка.</w:t>
      </w:r>
    </w:p>
    <w:p w:rsid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УКАЗАНИЯ ДЛЯ ОБРАБОТКИ ОТВЕТОВ</w:t>
      </w:r>
    </w:p>
    <w:p w:rsid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Просмотрите внимательно каждый бланк ответов и убедитесь, что на каждый вопрос дан только один ответ. Для удобства подсчета результатов тестирования рекомендуется изготовить ключ-шаблон, который накладывается на бланк ответов (первая и вторая части идентичны для обработки). Каждый фактор на шаблоне обозначается буквой, и те ответы, которые совпадают с шаблоном, оцениваются в один балл. Затем все баллы (первой и второй части) суммируются по каждому фактору. Полученная сумма баллов есть предварительная, «сырая» оценка, которая записывается в нижней части бланка ответов против обозначения соответствующего фактора. </w:t>
      </w:r>
      <w:proofErr w:type="gramStart"/>
      <w:r>
        <w:rPr>
          <w:rFonts w:ascii="Times New Roman" w:hAnsi="Times New Roman" w:cs="Times New Roman"/>
          <w:sz w:val="28"/>
          <w:szCs w:val="28"/>
        </w:rPr>
        <w:t>Затем каждая «сырая» оценка переводится в «шкальную» – стандартную («стен») путем соотнесения с нормативными данными, представленными в виде таблиц (см. Приложение).</w:t>
      </w:r>
      <w:proofErr w:type="gramEnd"/>
      <w:r>
        <w:rPr>
          <w:rFonts w:ascii="Times New Roman" w:hAnsi="Times New Roman" w:cs="Times New Roman"/>
          <w:sz w:val="28"/>
          <w:szCs w:val="28"/>
        </w:rPr>
        <w:t xml:space="preserve"> Нормативные таблицы даны отдельно для каждого пола и возрастного диапазона (8–10  и 11–12 лет). </w:t>
      </w:r>
    </w:p>
    <w:p w:rsid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Личностный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для старшеклассников (HSPQ) содержит 142 вопроса, которые объединены в 14 факторов. На каждый вопрос приводятся три варианта ответа, из которых необходимо выбрать один.</w:t>
      </w:r>
    </w:p>
    <w:p w:rsid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Данная методика предназначена для школьников от 12 до 16 лет. Все 14 шкал </w:t>
      </w:r>
      <w:proofErr w:type="spellStart"/>
      <w:r>
        <w:rPr>
          <w:rFonts w:ascii="Times New Roman" w:hAnsi="Times New Roman" w:cs="Times New Roman"/>
          <w:sz w:val="28"/>
          <w:szCs w:val="28"/>
        </w:rPr>
        <w:t>опросника</w:t>
      </w:r>
      <w:proofErr w:type="spellEnd"/>
      <w:r>
        <w:rPr>
          <w:rFonts w:ascii="Times New Roman" w:hAnsi="Times New Roman" w:cs="Times New Roman"/>
          <w:sz w:val="28"/>
          <w:szCs w:val="28"/>
        </w:rPr>
        <w:t xml:space="preserve"> содержат по 10 вопросов и могут быть оценены в соответствии с ключом в 0, 1 или 2 балла. Сумма баллов по каждой шкале с помощью специальных таблиц переводится в стеновые оценки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Инструкция к </w:t>
      </w:r>
      <w:proofErr w:type="spellStart"/>
      <w:r>
        <w:rPr>
          <w:rFonts w:ascii="Times New Roman" w:hAnsi="Times New Roman" w:cs="Times New Roman"/>
          <w:sz w:val="28"/>
          <w:szCs w:val="28"/>
        </w:rPr>
        <w:t>опроснику</w:t>
      </w:r>
      <w:proofErr w:type="spellEnd"/>
      <w:r>
        <w:rPr>
          <w:rFonts w:ascii="Times New Roman" w:hAnsi="Times New Roman" w:cs="Times New Roman"/>
          <w:sz w:val="28"/>
          <w:szCs w:val="28"/>
        </w:rPr>
        <w:t xml:space="preserve"> дана на первой странице тестовой тетради. Тестирование может проводиться как индивидуально, так и в группе. Для проведения тестирования испытуемым раздаются тестовые тетради и бланки </w:t>
      </w:r>
      <w:r>
        <w:rPr>
          <w:rFonts w:ascii="Times New Roman" w:hAnsi="Times New Roman" w:cs="Times New Roman"/>
          <w:sz w:val="28"/>
          <w:szCs w:val="28"/>
        </w:rPr>
        <w:lastRenderedPageBreak/>
        <w:t>ответов. Школьники предупреждаются о том, что в тестовой тетради нельзя делать никаких пометок, а все ответы необходимо отмечать в бланке ответов. Перед началом тестирования каждый испытуемый должен указать в верхней части бланка ответов свою фамилию, имя, возраст, номер школы, класс, номер школы и другую необходимую информацию. Затем испытуемые самостоятельно читают инструкцию и начинают отвечать на вопросы.</w:t>
      </w:r>
    </w:p>
    <w:p w:rsidR="007405C3" w:rsidRDefault="007405C3"/>
    <w:p w:rsidR="00950C34" w:rsidRDefault="00950C34"/>
    <w:p w:rsidR="00950C34" w:rsidRDefault="00950C34"/>
    <w:p w:rsidR="00950C34" w:rsidRPr="00950C34" w:rsidRDefault="00950C34" w:rsidP="00950C34">
      <w:pPr>
        <w:autoSpaceDE w:val="0"/>
        <w:autoSpaceDN w:val="0"/>
        <w:adjustRightInd w:val="0"/>
        <w:spacing w:before="240" w:after="0" w:line="264" w:lineRule="auto"/>
        <w:jc w:val="center"/>
        <w:rPr>
          <w:rFonts w:ascii="Times New Roman" w:hAnsi="Times New Roman" w:cs="Times New Roman"/>
          <w:b/>
          <w:bCs/>
          <w:i/>
          <w:iCs/>
          <w:sz w:val="28"/>
          <w:szCs w:val="28"/>
        </w:rPr>
      </w:pPr>
      <w:r w:rsidRPr="00950C34">
        <w:rPr>
          <w:rFonts w:ascii="Times New Roman" w:hAnsi="Times New Roman" w:cs="Times New Roman"/>
          <w:b/>
          <w:bCs/>
          <w:sz w:val="28"/>
          <w:szCs w:val="28"/>
        </w:rPr>
        <w:t>ТЕСТОВАЯ ТЕТРАДЬ</w:t>
      </w:r>
      <w:r w:rsidRPr="00950C34">
        <w:rPr>
          <w:rFonts w:ascii="Times New Roman" w:hAnsi="Times New Roman" w:cs="Times New Roman"/>
          <w:b/>
          <w:bCs/>
          <w:sz w:val="28"/>
          <w:szCs w:val="28"/>
        </w:rPr>
        <w:br/>
      </w:r>
      <w:r w:rsidRPr="00950C34">
        <w:rPr>
          <w:rFonts w:ascii="Times New Roman" w:hAnsi="Times New Roman" w:cs="Times New Roman"/>
          <w:b/>
          <w:bCs/>
          <w:i/>
          <w:iCs/>
          <w:sz w:val="28"/>
          <w:szCs w:val="28"/>
        </w:rPr>
        <w:t>(для подростков от 12 до 16 лет)</w:t>
      </w:r>
    </w:p>
    <w:p w:rsidR="00950C34" w:rsidRPr="00950C34" w:rsidRDefault="00950C34" w:rsidP="00950C34">
      <w:pPr>
        <w:autoSpaceDE w:val="0"/>
        <w:autoSpaceDN w:val="0"/>
        <w:adjustRightInd w:val="0"/>
        <w:spacing w:before="45" w:after="165"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HSPQ</w:t>
      </w:r>
    </w:p>
    <w:p w:rsidR="00950C34" w:rsidRPr="00950C34" w:rsidRDefault="00950C34" w:rsidP="00950C34">
      <w:pPr>
        <w:autoSpaceDE w:val="0"/>
        <w:autoSpaceDN w:val="0"/>
        <w:adjustRightInd w:val="0"/>
        <w:spacing w:after="12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 xml:space="preserve">Как работать с </w:t>
      </w:r>
      <w:proofErr w:type="spellStart"/>
      <w:r w:rsidRPr="00950C34">
        <w:rPr>
          <w:rFonts w:ascii="Times New Roman" w:hAnsi="Times New Roman" w:cs="Times New Roman"/>
          <w:b/>
          <w:bCs/>
          <w:sz w:val="28"/>
          <w:szCs w:val="28"/>
        </w:rPr>
        <w:t>опросником</w:t>
      </w:r>
      <w:proofErr w:type="spellEnd"/>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Перед вами </w:t>
      </w:r>
      <w:proofErr w:type="spellStart"/>
      <w:r w:rsidRPr="00950C34">
        <w:rPr>
          <w:rFonts w:ascii="Times New Roman" w:hAnsi="Times New Roman" w:cs="Times New Roman"/>
          <w:sz w:val="28"/>
          <w:szCs w:val="28"/>
        </w:rPr>
        <w:t>опросник</w:t>
      </w:r>
      <w:proofErr w:type="spellEnd"/>
      <w:r w:rsidRPr="00950C34">
        <w:rPr>
          <w:rFonts w:ascii="Times New Roman" w:hAnsi="Times New Roman" w:cs="Times New Roman"/>
          <w:sz w:val="28"/>
          <w:szCs w:val="28"/>
        </w:rPr>
        <w:t xml:space="preserve"> и листок для ответов. </w:t>
      </w:r>
      <w:proofErr w:type="spellStart"/>
      <w:r w:rsidRPr="00950C34">
        <w:rPr>
          <w:rFonts w:ascii="Times New Roman" w:hAnsi="Times New Roman" w:cs="Times New Roman"/>
          <w:sz w:val="28"/>
          <w:szCs w:val="28"/>
        </w:rPr>
        <w:t>Опросник</w:t>
      </w:r>
      <w:proofErr w:type="spellEnd"/>
      <w:r w:rsidRPr="00950C34">
        <w:rPr>
          <w:rFonts w:ascii="Times New Roman" w:hAnsi="Times New Roman" w:cs="Times New Roman"/>
          <w:sz w:val="28"/>
          <w:szCs w:val="28"/>
        </w:rPr>
        <w:t xml:space="preserve"> содержит вопросы о ваших взглядах, желаниях, интересах. Прочитывая их, вы должны выбирать каждый раз один из ответов: </w:t>
      </w:r>
      <w:r w:rsidRPr="00950C34">
        <w:rPr>
          <w:rFonts w:ascii="Times New Roman" w:hAnsi="Times New Roman" w:cs="Times New Roman"/>
          <w:b/>
          <w:bCs/>
          <w:sz w:val="28"/>
          <w:szCs w:val="28"/>
        </w:rPr>
        <w:t xml:space="preserve">а, </w:t>
      </w:r>
      <w:proofErr w:type="gramStart"/>
      <w:r w:rsidRPr="00950C34">
        <w:rPr>
          <w:rFonts w:ascii="Times New Roman" w:hAnsi="Times New Roman" w:cs="Times New Roman"/>
          <w:b/>
          <w:bCs/>
          <w:sz w:val="28"/>
          <w:szCs w:val="28"/>
        </w:rPr>
        <w:t>б</w:t>
      </w:r>
      <w:proofErr w:type="gramEnd"/>
      <w:r w:rsidRPr="00950C34">
        <w:rPr>
          <w:rFonts w:ascii="Times New Roman" w:hAnsi="Times New Roman" w:cs="Times New Roman"/>
          <w:sz w:val="28"/>
          <w:szCs w:val="28"/>
        </w:rPr>
        <w:t xml:space="preserve"> или </w:t>
      </w:r>
      <w:r w:rsidRPr="00950C34">
        <w:rPr>
          <w:rFonts w:ascii="Times New Roman" w:hAnsi="Times New Roman" w:cs="Times New Roman"/>
          <w:b/>
          <w:bCs/>
          <w:sz w:val="28"/>
          <w:szCs w:val="28"/>
        </w:rPr>
        <w:t>в</w:t>
      </w:r>
      <w:r w:rsidRPr="00950C34">
        <w:rPr>
          <w:rFonts w:ascii="Times New Roman" w:hAnsi="Times New Roman" w:cs="Times New Roman"/>
          <w:sz w:val="28"/>
          <w:szCs w:val="28"/>
        </w:rPr>
        <w:t>. Выбрав ответ, вы должны в соответствующей колонке на бланке для ответов поставить знак  «</w:t>
      </w:r>
      <w:r w:rsidRPr="00950C34">
        <w:rPr>
          <w:rFonts w:ascii="Times New Roman" w:hAnsi="Times New Roman" w:cs="Times New Roman"/>
          <w:b/>
          <w:bCs/>
          <w:sz w:val="28"/>
          <w:szCs w:val="28"/>
        </w:rPr>
        <w:t>+</w:t>
      </w:r>
      <w:r w:rsidRPr="00950C34">
        <w:rPr>
          <w:rFonts w:ascii="Times New Roman" w:hAnsi="Times New Roman" w:cs="Times New Roman"/>
          <w:sz w:val="28"/>
          <w:szCs w:val="28"/>
        </w:rPr>
        <w:t>». При этом следует проверить, совпадает ли номер вопроса по вопроснику с соответствующим номером в листке для ответов.</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Работая с вопросником, придерживайтесь, пожалуйста, таких правил:</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1. Отвечайте на вопросы откровенно и честно. Нет смысла давать неискренние ответы только потому, что, как </w:t>
      </w:r>
      <w:proofErr w:type="gramStart"/>
      <w:r w:rsidRPr="00950C34">
        <w:rPr>
          <w:rFonts w:ascii="Times New Roman" w:hAnsi="Times New Roman" w:cs="Times New Roman"/>
          <w:sz w:val="28"/>
          <w:szCs w:val="28"/>
        </w:rPr>
        <w:t>вам</w:t>
      </w:r>
      <w:proofErr w:type="gramEnd"/>
      <w:r w:rsidRPr="00950C34">
        <w:rPr>
          <w:rFonts w:ascii="Times New Roman" w:hAnsi="Times New Roman" w:cs="Times New Roman"/>
          <w:sz w:val="28"/>
          <w:szCs w:val="28"/>
        </w:rPr>
        <w:t xml:space="preserve"> кажется, «так следовало бы отвечать». Содержание ваших </w:t>
      </w:r>
      <w:proofErr w:type="gramStart"/>
      <w:r w:rsidRPr="00950C34">
        <w:rPr>
          <w:rFonts w:ascii="Times New Roman" w:hAnsi="Times New Roman" w:cs="Times New Roman"/>
          <w:sz w:val="28"/>
          <w:szCs w:val="28"/>
        </w:rPr>
        <w:t>ответов</w:t>
      </w:r>
      <w:proofErr w:type="gramEnd"/>
      <w:r w:rsidRPr="00950C34">
        <w:rPr>
          <w:rFonts w:ascii="Times New Roman" w:hAnsi="Times New Roman" w:cs="Times New Roman"/>
          <w:sz w:val="28"/>
          <w:szCs w:val="28"/>
        </w:rPr>
        <w:t xml:space="preserve"> ни при </w:t>
      </w:r>
      <w:proofErr w:type="gramStart"/>
      <w:r w:rsidRPr="00950C34">
        <w:rPr>
          <w:rFonts w:ascii="Times New Roman" w:hAnsi="Times New Roman" w:cs="Times New Roman"/>
          <w:sz w:val="28"/>
          <w:szCs w:val="28"/>
        </w:rPr>
        <w:t>каких</w:t>
      </w:r>
      <w:proofErr w:type="gramEnd"/>
      <w:r w:rsidRPr="00950C34">
        <w:rPr>
          <w:rFonts w:ascii="Times New Roman" w:hAnsi="Times New Roman" w:cs="Times New Roman"/>
          <w:sz w:val="28"/>
          <w:szCs w:val="28"/>
        </w:rPr>
        <w:t xml:space="preserve"> обстоятельствах не будет разглашено.</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2. Работайте  как можно быстрее, давая первый пришедший в голову ответ.</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3. Используйте  средний ответ </w:t>
      </w:r>
      <w:r w:rsidRPr="00950C34">
        <w:rPr>
          <w:rFonts w:ascii="Times New Roman" w:hAnsi="Times New Roman" w:cs="Times New Roman"/>
          <w:b/>
          <w:bCs/>
          <w:sz w:val="28"/>
          <w:szCs w:val="28"/>
        </w:rPr>
        <w:t>б)</w:t>
      </w:r>
      <w:r w:rsidRPr="00950C34">
        <w:rPr>
          <w:rFonts w:ascii="Times New Roman" w:hAnsi="Times New Roman" w:cs="Times New Roman"/>
          <w:sz w:val="28"/>
          <w:szCs w:val="28"/>
        </w:rPr>
        <w:t xml:space="preserve"> только тогда, когда абсолютно невозможно решить, какой из крайних ответов, </w:t>
      </w:r>
      <w:r w:rsidRPr="00950C34">
        <w:rPr>
          <w:rFonts w:ascii="Times New Roman" w:hAnsi="Times New Roman" w:cs="Times New Roman"/>
          <w:b/>
          <w:bCs/>
          <w:sz w:val="28"/>
          <w:szCs w:val="28"/>
        </w:rPr>
        <w:t>а)</w:t>
      </w:r>
      <w:r w:rsidRPr="00950C34">
        <w:rPr>
          <w:rFonts w:ascii="Times New Roman" w:hAnsi="Times New Roman" w:cs="Times New Roman"/>
          <w:sz w:val="28"/>
          <w:szCs w:val="28"/>
        </w:rPr>
        <w:t xml:space="preserve"> или </w:t>
      </w:r>
      <w:r w:rsidRPr="00950C34">
        <w:rPr>
          <w:rFonts w:ascii="Times New Roman" w:hAnsi="Times New Roman" w:cs="Times New Roman"/>
          <w:b/>
          <w:bCs/>
          <w:sz w:val="28"/>
          <w:szCs w:val="28"/>
        </w:rPr>
        <w:t>в),</w:t>
      </w:r>
      <w:r w:rsidRPr="00950C34">
        <w:rPr>
          <w:rFonts w:ascii="Times New Roman" w:hAnsi="Times New Roman" w:cs="Times New Roman"/>
          <w:sz w:val="28"/>
          <w:szCs w:val="28"/>
        </w:rPr>
        <w:t xml:space="preserve"> вам больше подходит.</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4. Не пропускайте ни одного вопроса, даже если вам кажется, что он не имеет к вам отношения.</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0"/>
          <w:szCs w:val="20"/>
        </w:rPr>
      </w:pPr>
    </w:p>
    <w:tbl>
      <w:tblPr>
        <w:tblW w:w="0" w:type="auto"/>
        <w:jc w:val="center"/>
        <w:tblCellSpacing w:w="0" w:type="dxa"/>
        <w:tblCellMar>
          <w:top w:w="60" w:type="dxa"/>
          <w:left w:w="60" w:type="dxa"/>
          <w:bottom w:w="60" w:type="dxa"/>
          <w:right w:w="60" w:type="dxa"/>
        </w:tblCellMar>
        <w:tblLook w:val="0000"/>
      </w:tblPr>
      <w:tblGrid>
        <w:gridCol w:w="502"/>
        <w:gridCol w:w="1500"/>
        <w:gridCol w:w="330"/>
        <w:gridCol w:w="330"/>
        <w:gridCol w:w="330"/>
        <w:gridCol w:w="1950"/>
        <w:gridCol w:w="330"/>
        <w:gridCol w:w="466"/>
        <w:gridCol w:w="570"/>
        <w:gridCol w:w="674"/>
        <w:gridCol w:w="1516"/>
      </w:tblGrid>
      <w:tr w:rsidR="00950C34" w:rsidRPr="00950C34">
        <w:trPr>
          <w:tblCellSpacing w:w="0"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поняли инструкцию?</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3226"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Во время коллективной загородной прогулки или похода 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в одиночку осматривать лес</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lastRenderedPageBreak/>
              <w:t>в) играть с товарищами у костра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При коллективном обсуждении вы любите высказываться?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226"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вы сделали какую-то глупость, бывает вам настолько плохо, что хочется провалиться сквозь землю?</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226"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Легко ли вам хранить увлекательный секрет?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270"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226"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вы что-то решаете,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сомневаетесь, вдруг захочется изменить свое решение</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верно нечто среднее, между ответами а) и в)</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чувствуете уверенность, что решение останется в силе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можете напряженно работать над чем-либо, не отвлекаясь, если стоит шум?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183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40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возможно</w:t>
            </w:r>
          </w:p>
        </w:tc>
        <w:tc>
          <w:tcPr>
            <w:tcW w:w="27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Верно ли, что, когда предложения товарищей расходятся с </w:t>
            </w:r>
            <w:proofErr w:type="gramStart"/>
            <w:r w:rsidRPr="00950C34">
              <w:rPr>
                <w:rFonts w:ascii="Times New Roman" w:hAnsi="Times New Roman" w:cs="Times New Roman"/>
                <w:sz w:val="24"/>
                <w:szCs w:val="24"/>
              </w:rPr>
              <w:t>вашими</w:t>
            </w:r>
            <w:proofErr w:type="gramEnd"/>
            <w:r w:rsidRPr="00950C34">
              <w:rPr>
                <w:rFonts w:ascii="Times New Roman" w:hAnsi="Times New Roman" w:cs="Times New Roman"/>
                <w:sz w:val="24"/>
                <w:szCs w:val="24"/>
              </w:rPr>
              <w:t>, вы не говорите, что ваше предложение лучше, потому что стараетесь не обидеть друзей?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обычно просите кого-нибудь о помощи, когда самому вам трудно выполнить какое-то задание?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редко</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в) часто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предпочитаете проводить время…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в шумных забавах</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 серьезной беседе о своих увлечениях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Какая из этих характеристик подходит вам больше?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надежный вожак</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симпатичный, приятный человек</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Собираясь на вечер или в гости, вы чувствуете, что вам не так уж интересно туда идти?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 xml:space="preserve">а) да </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возможно</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вы на кого-то справедливо сердитесь, вы обычно кричите или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14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одноклассники вас разыгрывают, веселитесь ли  вы обычно вместе с остальными, не чувствуя ни малейшего огорчения?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Вас раздражает, если кто-то заговаривает с вами, когда вы о чем-то размышляете?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можете сохранять бодрость, даже если дела идут плохо?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4320" w:type="dxa"/>
            <w:gridSpan w:val="6"/>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1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стараетесь, чтобы ваши интересы и увлечения совпадали с интересами одноклассников?</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У большинства людей больше друзей, чем у вас?</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предпочли бы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а) актером эстрады</w:t>
            </w:r>
          </w:p>
          <w:p w:rsidR="00950C34" w:rsidRPr="00950C34" w:rsidRDefault="00950C34" w:rsidP="00950C34">
            <w:pPr>
              <w:autoSpaceDE w:val="0"/>
              <w:autoSpaceDN w:val="0"/>
              <w:adjustRightInd w:val="0"/>
              <w:spacing w:after="0" w:line="242"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врачом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считаете, что ваша жизнь идет более гладко, чем у многих других?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возможно</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Бывает так, что вы не можете сосредоточиться на чем-то из-за посторонних мыслей?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 почти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Хотелось бы вам играть на сцене, например  в школьной самодеятельности?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«Сильный» означает то же, что: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могущественный</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суровый</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выносливый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«Правда» противоположна слову: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фантазия</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ложь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отрицание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полностью понимаете то, что проходите в школе?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обычно</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26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мел скрипит по доске, пробегает у вас от этого «мороз по коже»?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что-то никак не получается, удается ли вам сдерживать свое раздражение, не срывая его на других людях?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редко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кто-то в разговоре перебивает вас, то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уступаете и даете ему высказаться</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даете понять, что это невежливо,  и не позволяете прерывать себя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29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избегаете забираться в узкие пещеры (места) или подниматься на большую высоту?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редко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всегда не прочь показать другим, как хорошо вы можете работать по сравнению с остальными?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спрашиваете совета у родителей относительно своих дел и поступков в школе?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редко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можете беседовать с группой незнакомых людей, не запинаясь и не затрудняясь в выборе слов?</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люди говорят про вас что-то плохое, вас это сильно расстраивает?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Вам больше нравится смотреть соревнования по боксу, чем танцы на льду?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вас кто-то обидел, сможете ли вы снова ему довериться?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чувствуете иногда, что мало на что годитесь и никогда не совершите ничего стоящего?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группа людей что-то делает,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принимаете в этом активное участие</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 между ответами а) и в)</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обычно только наблюдаете со стороны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38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предпочли бы отправиться в путешествие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один</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 группой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39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Считают ли вас человеком, на которого всегда можно положиться и который все сделает точно и как следует?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Читая приключенческую повесть,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просто получаете удовольствие</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волнуетесь, благополучно ли она закончится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испытываете раздражение, если приходится сидеть тихо и ждать, пока что-то начнется?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Вас раздражает, если люди берут ваши вещи без спроса?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«Покупать» противоположно по смыслу: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давать</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одалживать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продавать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«Госпиталь» по отношению к слову «больной» означает то же, что «столовая» по отношению к слову: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голодный</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еда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обед</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всегда хорошо ладили со своими родителями, братьями и сестрами?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одноклассники играют во что-то без вас,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считаете это простой случайностью</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 между ответами а) и в)</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обижаетесь и сердитесь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Говорят ли люди, что вы иногда несобранны и легко увлекаетесь, хотя они считают вас хорошим человеком?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возможно</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48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Находясь в автобусе или поезде, вы говорите: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своим обычным голосом</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 между а) и в)</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как можно тише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49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быть самым популярным человеком в школе</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иметь самые лучшие оценки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Находясь в компании, часто ли вы шутите и рассказываете смешные истории?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любите говорить ребятам о том, что нужно соблюдать правила?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Легко ли вас обидеть?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Когда другие, отставая, тормозят вашу работу, что, по- </w:t>
            </w:r>
            <w:proofErr w:type="gramStart"/>
            <w:r w:rsidRPr="00950C34">
              <w:rPr>
                <w:rFonts w:ascii="Times New Roman" w:hAnsi="Times New Roman" w:cs="Times New Roman"/>
                <w:sz w:val="24"/>
                <w:szCs w:val="24"/>
              </w:rPr>
              <w:t>вашему</w:t>
            </w:r>
            <w:proofErr w:type="gramEnd"/>
            <w:r w:rsidRPr="00950C34">
              <w:rPr>
                <w:rFonts w:ascii="Times New Roman" w:hAnsi="Times New Roman" w:cs="Times New Roman"/>
                <w:sz w:val="24"/>
                <w:szCs w:val="24"/>
              </w:rPr>
              <w:t>, лучше: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подождать их</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сказать им, чтобы поторопились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Кем вы больше восхищаетесь: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знаменитым спортсменом</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знаменитым поэтом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Как вы предпочли бы провести свободное время: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одному, с книгой или коллекцией почтовых марок</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занимаясь под руководством других каким-либо общим делом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Считаете ли вы, что ваши дела </w:t>
            </w:r>
            <w:proofErr w:type="gramStart"/>
            <w:r w:rsidRPr="00950C34">
              <w:rPr>
                <w:rFonts w:ascii="Times New Roman" w:hAnsi="Times New Roman" w:cs="Times New Roman"/>
                <w:sz w:val="24"/>
                <w:szCs w:val="24"/>
              </w:rPr>
              <w:t>идут хорошо и что вы делаете</w:t>
            </w:r>
            <w:proofErr w:type="gramEnd"/>
            <w:r w:rsidRPr="00950C34">
              <w:rPr>
                <w:rFonts w:ascii="Times New Roman" w:hAnsi="Times New Roman" w:cs="Times New Roman"/>
                <w:sz w:val="24"/>
                <w:szCs w:val="24"/>
              </w:rPr>
              <w:t xml:space="preserve"> все, что можно от вас ожидать?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160" w:type="dxa"/>
            <w:gridSpan w:val="3"/>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364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2190" w:type="dxa"/>
            <w:gridSpan w:val="2"/>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Вам трудно вести себя так или быть таким, каким хотят вас видеть другие люди?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вам нечего делать вечером, 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позвать несколько друзей и заняться чем-нибудь вместе с ними</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ответить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почитать любимую книгу или заняться любимым делом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59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Вам бы хотелось быть очень красивым, чтобы люди везде обращали на вас внимание?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60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приближается что-то важное, например экзамен или ответственное соревнование,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остаетесь совершенно спокойным и хладнокровным</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 между а) и в)</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становитесь очень напряженным и теряете покой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кто-то включает громкую музыку, когда вы пытаетесь работать, вы чувствуете, что вам необходимо удалиться?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легко схватываете новый ритм в танце или музыке?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«Шоссе» по отношению к слову «колесо» означает то же самое, что «тропа» по отношению к слову: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пешеход</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нога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телега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мать Сережи – сестра моего отца, то кем приходится Сережин отец моему брату?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двоюродный брат</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дедушка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дядя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Часто ли вы с увлечением составляете большие планы, </w:t>
            </w:r>
            <w:r w:rsidRPr="00950C34">
              <w:rPr>
                <w:rFonts w:ascii="Times New Roman" w:hAnsi="Times New Roman" w:cs="Times New Roman"/>
                <w:sz w:val="24"/>
                <w:szCs w:val="24"/>
              </w:rPr>
              <w:br/>
              <w:t>а потом выясняется, что ничего не выйдет из них?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вас застали в затруднительной, неловкой ситуации, можете ли вы превратить все в шутку и выйти из положения?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как правило</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вы запоминаете что-то иначе, чем другие, часто ли вы спорите о том, что произошло на самом деле?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У вас бывает иногда так хорошо на душе, что буквально хочется петь и кричать?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69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Какую работу  вы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 xml:space="preserve">а) </w:t>
            </w:r>
            <w:proofErr w:type="gramStart"/>
            <w:r w:rsidRPr="00950C34">
              <w:rPr>
                <w:rFonts w:ascii="Times New Roman" w:hAnsi="Times New Roman" w:cs="Times New Roman"/>
                <w:sz w:val="24"/>
                <w:szCs w:val="24"/>
              </w:rPr>
              <w:t>безопасную</w:t>
            </w:r>
            <w:proofErr w:type="gramEnd"/>
            <w:r w:rsidRPr="00950C34">
              <w:rPr>
                <w:rFonts w:ascii="Times New Roman" w:hAnsi="Times New Roman" w:cs="Times New Roman"/>
                <w:sz w:val="24"/>
                <w:szCs w:val="24"/>
              </w:rPr>
              <w:t xml:space="preserve"> и с размеренным ритмом, хотя и требующую напряжения</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lastRenderedPageBreak/>
              <w:t xml:space="preserve">в) </w:t>
            </w:r>
            <w:proofErr w:type="gramStart"/>
            <w:r w:rsidRPr="00950C34">
              <w:rPr>
                <w:rFonts w:ascii="Times New Roman" w:hAnsi="Times New Roman" w:cs="Times New Roman"/>
                <w:sz w:val="24"/>
                <w:szCs w:val="24"/>
              </w:rPr>
              <w:t>связанную</w:t>
            </w:r>
            <w:proofErr w:type="gramEnd"/>
            <w:r w:rsidRPr="00950C34">
              <w:rPr>
                <w:rFonts w:ascii="Times New Roman" w:hAnsi="Times New Roman" w:cs="Times New Roman"/>
                <w:sz w:val="24"/>
                <w:szCs w:val="24"/>
              </w:rPr>
              <w:t xml:space="preserve"> с разъездами и встречами с новыми людьми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70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любите делать что-то совершенно неожиданное и поражающее других?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бы все стали делать нечто такое, что вы считаете неправильным,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присоединились бы к ним</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делали  бы то, что считали  правильным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можете нормально работать, не ощущая неловкости, если за вами наблюдают?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возможно</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бы предпочли провести свободное время: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в живописном парке</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на стадионе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Отдыхая на море,  озере, 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смотреть рискованные лодочные гонки</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прогуливаться красивым берегом с другом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75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Находясь в компании, вы большей частью…</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общаетесь с друзьями</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наблюдаете происходящее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Вы всегда можете определить свои чувства, </w:t>
            </w:r>
            <w:proofErr w:type="gramStart"/>
            <w:r w:rsidRPr="00950C34">
              <w:rPr>
                <w:rFonts w:ascii="Times New Roman" w:hAnsi="Times New Roman" w:cs="Times New Roman"/>
                <w:sz w:val="24"/>
                <w:szCs w:val="24"/>
              </w:rPr>
              <w:t>например</w:t>
            </w:r>
            <w:proofErr w:type="gramEnd"/>
            <w:r w:rsidRPr="00950C34">
              <w:rPr>
                <w:rFonts w:ascii="Times New Roman" w:hAnsi="Times New Roman" w:cs="Times New Roman"/>
                <w:sz w:val="24"/>
                <w:szCs w:val="24"/>
              </w:rPr>
              <w:t xml:space="preserve">  отличить усталость от скуки?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у вас все великолепно,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proofErr w:type="gramStart"/>
            <w:r w:rsidRPr="00950C34">
              <w:rPr>
                <w:rFonts w:ascii="Times New Roman" w:hAnsi="Times New Roman" w:cs="Times New Roman"/>
                <w:sz w:val="24"/>
                <w:szCs w:val="24"/>
              </w:rPr>
              <w:t>а) готовы почти что «прыгать от радости»</w:t>
            </w:r>
            <w:proofErr w:type="gramEnd"/>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внутренне радуетесь, но внешне кажетесь спокойным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Кем бы вы предпочли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инженером-мостостроителем</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артистом балета или цирка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вам что-то сильно досаждает, что, по-вашему, лучше: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стараться не обращать внимания на это, пока не остынешь</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lastRenderedPageBreak/>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найти способ разрядиться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80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говорите иногда глупости только для того, чтобы посмотреть, что скажут на это другие?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Что вы делаете, если проигрываете важную игру?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говорите  «В конце концов, это ведь игра»</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ответить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сердитесь или злитесь на себя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Стараетесь ли вы избегать переполненных автобусов и многолюдных улиц, даже если это удлиняет дорогу?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«Обычно» обозначает то же самое, что…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иногда</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всегда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как правило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Бабушка дочери сестры  моего брата – это…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моя мать</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жена моего брата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моя племянница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У вас почти всегда хорошее настроение?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среднее</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shd w:val="clear" w:color="auto" w:fill="FFFFFF"/>
              </w:rPr>
            </w:pPr>
            <w:r w:rsidRPr="00950C34">
              <w:rPr>
                <w:rFonts w:ascii="Times New Roman" w:hAnsi="Times New Roman" w:cs="Times New Roman"/>
                <w:sz w:val="24"/>
                <w:szCs w:val="24"/>
              </w:rPr>
              <w:t>Если у вас все время что-нибудь портится или ломается</w:t>
            </w:r>
            <w:r w:rsidRPr="00950C34">
              <w:rPr>
                <w:rFonts w:ascii="Times New Roman" w:hAnsi="Times New Roman" w:cs="Times New Roman"/>
                <w:sz w:val="24"/>
                <w:szCs w:val="24"/>
                <w:shd w:val="clear" w:color="auto" w:fill="FFFFFF"/>
              </w:rPr>
              <w:t>, сохраняете ли вы спокойствие?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 я выхожу из себя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чувствовали когда-нибудь неудовлетворенность и говорили себе: «Я наверняка мог бы сделать нашу школу лучше, чем это удается учителям!»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хотели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архитектором-проектировщиком</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певцом или музыкантом в эстрадном оркестре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89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бы представился случай совершить что-то действительно необычное и увлекательное, но в то же время опасное,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вероятно, не стали бы этого делать</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lastRenderedPageBreak/>
              <w:t>в) определенно сделали бы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90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вам нужно сделать что-то по дому,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очень часто просто не делаете этого</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нечто среднее</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всегда делаете это вовремя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обычно обсуждаете свои дела с родителями?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в)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Участвуете ли вы в обсуждении каких-либо классных дел?</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почти всегда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какая-то сделанная вами работа должна быть показана важному лицу, вы предпочли бы: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показать лично</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чтоб ее показал кто-то другой без вашего личного присутствия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Погожим вечером 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посмотреть мотогонки</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послушать музыку на открытой эстраде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У вас манеры лучше, чем у большинства ваших друзей?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легко усваиваете новые игры?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средне</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Считаете ли вы, что большинству людей вы кажетесь порою угрюмым и унылым?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Можно ли сказать, что вы,  как и большинство людей, слегка побаиваетесь разряда молний?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99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любите,  когда вам подробно объясняют, что и как следует делать?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замечали иногда, просыпаясь утром, что так ворочались и метались во сне, что вся постель в беспорядке?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вы по тихой безлюдной улице возвращаетесь домой вечером, вам часто кажется, что кто-то идет за вами?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Вам неприятно в разговорах с одноклассниками рассказывать о своих переживаниях?</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 я не испытываю неприятного чувства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Попадая в новую компанию,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быстро осваиваетесь со всеми</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вам нужно много времени, чтобы узнать каждого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Прочитайте пять слов: «циркуль», «отвертка», «карандаш», «бумага», «линейка». Отметьте слово, которое не подходит к остальным: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отвертка</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бумага</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линейка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Бывает так, что у вас без определенных причин резко изменяется настроение?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никогда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Когда вы слушаете радио или смотрите телевизор, а вокруг смеются, разговаривают…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вам хорошо</w:t>
            </w:r>
          </w:p>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это мешает и раздражает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 компании вы случайно скажете что-то неудачное или невпопад, то испытываете неловкость и вам трудно это позабыть?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когда-нибудь всерьез думали о том, что могли бы стать видным общественно-политическим деятелем, известным на всю страну?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никогда не думал</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109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Вас чаще считают человеком, который: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думает</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действует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Вас легко вовлечь в действия, которые, как вам известно, являются плохими и неправильными?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бы расстроились, если бы пришлось переезжать на новое место и заводить там новых друзей?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112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считаете себя: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а) склонным к унынию и переменам настроения</w:t>
            </w:r>
          </w:p>
          <w:p w:rsidR="00950C34" w:rsidRPr="00950C34" w:rsidRDefault="00950C34" w:rsidP="00950C34">
            <w:pPr>
              <w:autoSpaceDE w:val="0"/>
              <w:autoSpaceDN w:val="0"/>
              <w:adjustRightInd w:val="0"/>
              <w:spacing w:after="0" w:line="252"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вовсе не унылым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часто проводите время или делаете что-то вместе с группой?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очень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почти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Какие фильмы вы больше любите: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музыкальные</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 войне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кто-то испортил принадлежащую вам вещь,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забудете об этом</w:t>
            </w:r>
          </w:p>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 упустите случая припомнить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Можно ли сказать, что вы довольно взыскательны и даже привередливы в выборе друзей?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Легко ли вам подойти и представиться важному лицу?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Считаете ли вы, что при совместном обсуждении вопросов люди часто тратят больше времени и принимают худшее решение, чем это сделал бы один человек?</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119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считаете, что делаете то, что должны делать в жизни?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не уверен</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чувствуете себя порою настолько запутавшимся, что сами не понимаете, что делаете?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кто-то спорит с вами, то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даете ему высказать все, что он хочет</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обычно перебиваете его раньше, чем он закончит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бы пришлось выбирать, вы предпочли бы жить: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в тиши лесов, где слышно только пение птиц</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lastRenderedPageBreak/>
              <w:t>в) на многолюдной улице, где много происшествий</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lastRenderedPageBreak/>
              <w:t>123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Работая на железной дороге, вы предпочли бы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проводником, имеющим дело с пассажирами</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машинистом, ведущим поезд</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Прочтите эти пять слов: «внизу», «около», «над», «позади», «между». Слово, которое не подходит к остальным: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внизу</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между</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около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вас просят взять на себя новое трудное дело, вы…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рады этому и показываете, на что способны</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чувствуете, что не справитесь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Если вы </w:t>
            </w:r>
            <w:proofErr w:type="gramStart"/>
            <w:r w:rsidRPr="00950C34">
              <w:rPr>
                <w:rFonts w:ascii="Times New Roman" w:hAnsi="Times New Roman" w:cs="Times New Roman"/>
                <w:sz w:val="24"/>
                <w:szCs w:val="24"/>
              </w:rPr>
              <w:t>поднимете руку для ответа и другие одновременно делают</w:t>
            </w:r>
            <w:proofErr w:type="gramEnd"/>
            <w:r w:rsidRPr="00950C34">
              <w:rPr>
                <w:rFonts w:ascii="Times New Roman" w:hAnsi="Times New Roman" w:cs="Times New Roman"/>
                <w:sz w:val="24"/>
                <w:szCs w:val="24"/>
              </w:rPr>
              <w:t xml:space="preserve"> то же, испытываете ли вы возбуждение?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иногда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редко</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предпочли бы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а) учителем</w:t>
            </w:r>
          </w:p>
          <w:p w:rsidR="00950C34" w:rsidRPr="00950C34" w:rsidRDefault="00950C34" w:rsidP="00950C34">
            <w:pPr>
              <w:autoSpaceDE w:val="0"/>
              <w:autoSpaceDN w:val="0"/>
              <w:adjustRightInd w:val="0"/>
              <w:spacing w:after="0"/>
              <w:jc w:val="both"/>
              <w:rPr>
                <w:rFonts w:ascii="Times New Roman" w:hAnsi="Times New Roman" w:cs="Times New Roman"/>
                <w:sz w:val="24"/>
                <w:szCs w:val="24"/>
              </w:rPr>
            </w:pPr>
            <w:r w:rsidRPr="00950C34">
              <w:rPr>
                <w:rFonts w:ascii="Times New Roman" w:hAnsi="Times New Roman" w:cs="Times New Roman"/>
                <w:sz w:val="24"/>
                <w:szCs w:val="24"/>
              </w:rPr>
              <w:t>б) трудно решить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ученым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На свой день рождения вы предпочитаете: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чтобы вас заранее спросили, какой подарок вам хочется</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чтобы подарок был для вас сюрпризом</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129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очень заботитесь о том, чтобы не задеть и не обидеть других, даже в шутку?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вы видите незнакомого человека с тяжелым чемоданом, вы поможете ему или предоставите ему возможность справиться самому?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предоставлю справиться самому</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помогу ему</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Прежде чем высказать что-то в классе, убеждаетесь ли вы сначала в собственной правоте?</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всегда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как правило</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редко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Бывает ли так, что из боязни последствий вы стараетесь уклониться от принятия решения?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133</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можете улыбаться и сохранять спокойствие в угрожающей ситуации?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134</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 xml:space="preserve">Вам случается </w:t>
            </w:r>
            <w:proofErr w:type="gramStart"/>
            <w:r w:rsidRPr="00950C34">
              <w:rPr>
                <w:rFonts w:ascii="Times New Roman" w:hAnsi="Times New Roman" w:cs="Times New Roman"/>
                <w:sz w:val="24"/>
                <w:szCs w:val="24"/>
              </w:rPr>
              <w:t>почти</w:t>
            </w:r>
            <w:proofErr w:type="gramEnd"/>
            <w:r w:rsidRPr="00950C34">
              <w:rPr>
                <w:rFonts w:ascii="Times New Roman" w:hAnsi="Times New Roman" w:cs="Times New Roman"/>
                <w:sz w:val="24"/>
                <w:szCs w:val="24"/>
              </w:rPr>
              <w:t xml:space="preserve"> что плакать над некоторыми книгами или пьесами?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 никогда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135</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Оказавшись за городом, вы бы предпочли: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организовать классный пикник</w:t>
            </w:r>
          </w:p>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изучать в лесу различные породы деревьев</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136</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При коллективном обсуждении вы часто замечаете, что…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а) занимаете особую позицию</w:t>
            </w:r>
          </w:p>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соглашаетесь с остальными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137</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Ваши чувства бывают так напряжены, что вы готовы, кажется, «взорваться» от их избытка?</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часто</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иногда</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редко</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138</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предпочитаете друзей, которые любят: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а) дурачиться</w:t>
            </w:r>
          </w:p>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быть более серьезными</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139</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Если бы вы не были человеком, вы предпочли бы быть:</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а) орлом на горной вершине</w:t>
            </w:r>
          </w:p>
          <w:p w:rsidR="00950C34" w:rsidRPr="00950C34" w:rsidRDefault="00950C34" w:rsidP="00950C34">
            <w:pPr>
              <w:autoSpaceDE w:val="0"/>
              <w:autoSpaceDN w:val="0"/>
              <w:adjustRightInd w:val="0"/>
              <w:spacing w:after="0" w:line="271" w:lineRule="auto"/>
              <w:jc w:val="both"/>
              <w:rPr>
                <w:rFonts w:ascii="Times New Roman" w:hAnsi="Times New Roman" w:cs="Times New Roman"/>
                <w:sz w:val="24"/>
                <w:szCs w:val="24"/>
              </w:rPr>
            </w:pPr>
            <w:r w:rsidRPr="00950C34">
              <w:rPr>
                <w:rFonts w:ascii="Times New Roman" w:hAnsi="Times New Roman" w:cs="Times New Roman"/>
                <w:sz w:val="24"/>
                <w:szCs w:val="24"/>
              </w:rPr>
              <w:t>б) трудно сказать</w:t>
            </w:r>
          </w:p>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тюленем в стаде на берегу моря</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140</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обычно точный и аккуратный человек?</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среднее</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141</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Вам действуют на нервы мелкие неприятности, даже если вы знаете, что они не очень существенны?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142</w:t>
            </w:r>
          </w:p>
        </w:tc>
        <w:tc>
          <w:tcPr>
            <w:tcW w:w="7996" w:type="dxa"/>
            <w:gridSpan w:val="10"/>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Вы уверены, что ответили на все вопросы?</w:t>
            </w:r>
          </w:p>
        </w:tc>
      </w:tr>
      <w:tr w:rsidR="00950C34" w:rsidRPr="00950C34">
        <w:tblPrEx>
          <w:tblCellSpacing w:w="-8" w:type="dxa"/>
        </w:tblPrEx>
        <w:trPr>
          <w:tblCellSpacing w:w="-8" w:type="dxa"/>
          <w:jc w:val="center"/>
        </w:trPr>
        <w:tc>
          <w:tcPr>
            <w:tcW w:w="5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p>
        </w:tc>
        <w:tc>
          <w:tcPr>
            <w:tcW w:w="2490" w:type="dxa"/>
            <w:gridSpan w:val="4"/>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а) да</w:t>
            </w:r>
          </w:p>
        </w:tc>
        <w:tc>
          <w:tcPr>
            <w:tcW w:w="195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both"/>
              <w:rPr>
                <w:rFonts w:ascii="Times New Roman" w:hAnsi="Times New Roman" w:cs="Times New Roman"/>
                <w:sz w:val="24"/>
                <w:szCs w:val="24"/>
              </w:rPr>
            </w:pPr>
            <w:r w:rsidRPr="00950C34">
              <w:rPr>
                <w:rFonts w:ascii="Times New Roman" w:hAnsi="Times New Roman" w:cs="Times New Roman"/>
                <w:sz w:val="24"/>
                <w:szCs w:val="24"/>
              </w:rPr>
              <w:t>б) может быть</w:t>
            </w:r>
          </w:p>
        </w:tc>
        <w:tc>
          <w:tcPr>
            <w:tcW w:w="3556" w:type="dxa"/>
            <w:gridSpan w:val="5"/>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40" w:lineRule="auto"/>
              <w:rPr>
                <w:rFonts w:ascii="Times New Roman" w:hAnsi="Times New Roman" w:cs="Times New Roman"/>
                <w:sz w:val="24"/>
                <w:szCs w:val="24"/>
              </w:rPr>
            </w:pPr>
            <w:r w:rsidRPr="00950C34">
              <w:rPr>
                <w:rFonts w:ascii="Times New Roman" w:hAnsi="Times New Roman" w:cs="Times New Roman"/>
                <w:sz w:val="24"/>
                <w:szCs w:val="24"/>
              </w:rPr>
              <w:t>в) нет</w:t>
            </w:r>
          </w:p>
        </w:tc>
      </w:tr>
    </w:tbl>
    <w:p w:rsidR="00950C34" w:rsidRPr="00950C34" w:rsidRDefault="00950C34" w:rsidP="00950C34">
      <w:pPr>
        <w:autoSpaceDE w:val="0"/>
        <w:autoSpaceDN w:val="0"/>
        <w:adjustRightInd w:val="0"/>
        <w:spacing w:after="0" w:line="240" w:lineRule="auto"/>
        <w:jc w:val="center"/>
        <w:rPr>
          <w:rFonts w:ascii="Times New Roman" w:hAnsi="Times New Roman" w:cs="Times New Roman"/>
          <w:sz w:val="20"/>
          <w:szCs w:val="20"/>
        </w:rPr>
      </w:pPr>
    </w:p>
    <w:p w:rsidR="00950C34" w:rsidRDefault="00950C34">
      <w:r>
        <w:t>Спасибо!</w:t>
      </w:r>
    </w:p>
    <w:p w:rsidR="00950C34" w:rsidRDefault="00950C34"/>
    <w:p w:rsidR="00950C34" w:rsidRDefault="00950C34"/>
    <w:p w:rsidR="00950C34" w:rsidRDefault="00950C34"/>
    <w:p w:rsidR="00950C34" w:rsidRDefault="00950C34"/>
    <w:p w:rsidR="00950C34" w:rsidRDefault="00950C34"/>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КЛЮЧ К ОПРОСНИКУ HSPQ</w:t>
      </w:r>
    </w:p>
    <w:tbl>
      <w:tblPr>
        <w:tblW w:w="9000" w:type="dxa"/>
        <w:jc w:val="center"/>
        <w:tblCellSpacing w:w="0" w:type="dxa"/>
        <w:tblLayout w:type="fixed"/>
        <w:tblCellMar>
          <w:top w:w="60" w:type="dxa"/>
          <w:left w:w="60" w:type="dxa"/>
          <w:bottom w:w="60" w:type="dxa"/>
          <w:right w:w="60" w:type="dxa"/>
        </w:tblCellMar>
        <w:tblLook w:val="0000"/>
      </w:tblPr>
      <w:tblGrid>
        <w:gridCol w:w="1608"/>
        <w:gridCol w:w="656"/>
        <w:gridCol w:w="701"/>
        <w:gridCol w:w="654"/>
        <w:gridCol w:w="595"/>
        <w:gridCol w:w="701"/>
        <w:gridCol w:w="732"/>
        <w:gridCol w:w="807"/>
        <w:gridCol w:w="853"/>
        <w:gridCol w:w="900"/>
        <w:gridCol w:w="793"/>
      </w:tblGrid>
      <w:tr w:rsidR="00950C34" w:rsidRPr="00950C34">
        <w:trPr>
          <w:tblCellSpacing w:w="0"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w:t>
            </w:r>
            <w:proofErr w:type="gramStart"/>
            <w:r w:rsidRPr="00950C34">
              <w:rPr>
                <w:rFonts w:ascii="Times New Roman" w:hAnsi="Times New Roman" w:cs="Times New Roman"/>
                <w:b/>
                <w:bCs/>
                <w:sz w:val="24"/>
                <w:szCs w:val="24"/>
              </w:rPr>
              <w:t xml:space="preserve"> А</w:t>
            </w:r>
            <w:proofErr w:type="gramEnd"/>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22а</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42в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62а</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82в</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102в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103а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122в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123а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w:t>
            </w:r>
            <w:proofErr w:type="gramStart"/>
            <w:r w:rsidRPr="00950C34">
              <w:rPr>
                <w:rFonts w:ascii="Times New Roman" w:hAnsi="Times New Roman" w:cs="Times New Roman"/>
                <w:b/>
                <w:bCs/>
                <w:sz w:val="24"/>
                <w:szCs w:val="24"/>
              </w:rPr>
              <w:t xml:space="preserve"> В</w:t>
            </w:r>
            <w:proofErr w:type="gramEnd"/>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23а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24б</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43в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44а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63б</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64в</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83в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84а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104б</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124б</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w:t>
            </w:r>
            <w:proofErr w:type="gramStart"/>
            <w:r w:rsidRPr="00950C34">
              <w:rPr>
                <w:rFonts w:ascii="Times New Roman" w:hAnsi="Times New Roman" w:cs="Times New Roman"/>
                <w:b/>
                <w:bCs/>
                <w:sz w:val="24"/>
                <w:szCs w:val="24"/>
              </w:rPr>
              <w:t xml:space="preserve"> С</w:t>
            </w:r>
            <w:proofErr w:type="gramEnd"/>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25а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26а</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45а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65в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85а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105в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125а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D</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27а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46в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47а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66в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67а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86в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87а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106в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126а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E</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sz w:val="24"/>
                <w:szCs w:val="24"/>
              </w:rPr>
            </w:pPr>
            <w:r w:rsidRPr="00950C34">
              <w:rPr>
                <w:rFonts w:ascii="Times New Roman" w:hAnsi="Times New Roman" w:cs="Times New Roman"/>
                <w:sz w:val="24"/>
                <w:szCs w:val="24"/>
              </w:rPr>
              <w:t>28в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48а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68в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88а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107в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108а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127в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128а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F</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29в</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30а</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49а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50а</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69в</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70а</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89в</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109в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129в</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G</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31а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51а</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71в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90в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91а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110в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111в</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130в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131а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H</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32а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52в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72а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92в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93а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112в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113а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132в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133а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I</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33а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34в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53а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54в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73а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74в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94в</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114а</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134а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J</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14в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15а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35в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55а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75в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95а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115в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116а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135в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136а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O</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16в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36а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56в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57а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76в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77а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96в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97а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117в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137а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Q2</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17в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18а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37в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38а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58в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78а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98в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118а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138в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139а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Q3</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19в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39а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59в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79а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80в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99а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100в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119а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120в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140а</w:t>
            </w:r>
          </w:p>
        </w:tc>
      </w:tr>
      <w:tr w:rsidR="00950C34" w:rsidRPr="00950C34">
        <w:tblPrEx>
          <w:tblCellSpacing w:w="-8" w:type="dxa"/>
        </w:tblPrEx>
        <w:trPr>
          <w:tblCellSpacing w:w="-8" w:type="dxa"/>
          <w:jc w:val="center"/>
        </w:trPr>
        <w:tc>
          <w:tcPr>
            <w:tcW w:w="158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Фактор Q4</w:t>
            </w:r>
          </w:p>
        </w:tc>
        <w:tc>
          <w:tcPr>
            <w:tcW w:w="64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20в</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21а</w:t>
            </w:r>
          </w:p>
        </w:tc>
        <w:tc>
          <w:tcPr>
            <w:tcW w:w="64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40в</w:t>
            </w:r>
          </w:p>
        </w:tc>
        <w:tc>
          <w:tcPr>
            <w:tcW w:w="5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41а</w:t>
            </w:r>
          </w:p>
        </w:tc>
        <w:tc>
          <w:tcPr>
            <w:tcW w:w="6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60в</w:t>
            </w:r>
          </w:p>
        </w:tc>
        <w:tc>
          <w:tcPr>
            <w:tcW w:w="72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61а</w:t>
            </w:r>
          </w:p>
        </w:tc>
        <w:tc>
          <w:tcPr>
            <w:tcW w:w="79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81в</w:t>
            </w:r>
          </w:p>
        </w:tc>
        <w:tc>
          <w:tcPr>
            <w:tcW w:w="8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101а</w:t>
            </w:r>
          </w:p>
        </w:tc>
        <w:tc>
          <w:tcPr>
            <w:tcW w:w="88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121в</w:t>
            </w:r>
          </w:p>
        </w:tc>
        <w:tc>
          <w:tcPr>
            <w:tcW w:w="78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312" w:lineRule="auto"/>
              <w:jc w:val="both"/>
              <w:rPr>
                <w:rFonts w:ascii="Times New Roman" w:hAnsi="Times New Roman" w:cs="Times New Roman"/>
                <w:sz w:val="24"/>
                <w:szCs w:val="24"/>
              </w:rPr>
            </w:pPr>
            <w:r w:rsidRPr="00950C34">
              <w:rPr>
                <w:rFonts w:ascii="Times New Roman" w:hAnsi="Times New Roman" w:cs="Times New Roman"/>
                <w:sz w:val="24"/>
                <w:szCs w:val="24"/>
              </w:rPr>
              <w:t>141а</w:t>
            </w:r>
          </w:p>
        </w:tc>
      </w:tr>
    </w:tbl>
    <w:p w:rsidR="00950C34" w:rsidRPr="00950C34" w:rsidRDefault="00950C34" w:rsidP="00950C34">
      <w:pPr>
        <w:autoSpaceDE w:val="0"/>
        <w:autoSpaceDN w:val="0"/>
        <w:adjustRightInd w:val="0"/>
        <w:spacing w:after="0" w:line="240" w:lineRule="auto"/>
        <w:jc w:val="center"/>
        <w:rPr>
          <w:rFonts w:ascii="Times New Roman" w:hAnsi="Times New Roman" w:cs="Times New Roman"/>
          <w:b/>
          <w:bCs/>
          <w:sz w:val="28"/>
          <w:szCs w:val="28"/>
        </w:rPr>
      </w:pPr>
    </w:p>
    <w:p w:rsidR="00950C34" w:rsidRDefault="00950C34"/>
    <w:p w:rsidR="00950C34" w:rsidRDefault="00950C34"/>
    <w:p w:rsid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Pr>
          <w:rFonts w:ascii="Times New Roman" w:hAnsi="Times New Roman" w:cs="Times New Roman"/>
          <w:b/>
          <w:bCs/>
          <w:sz w:val="28"/>
          <w:szCs w:val="28"/>
        </w:rPr>
        <w:t>НОРМЫ</w:t>
      </w:r>
    </w:p>
    <w:p w:rsid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Приведенные в данном руководстве нормы носят локальный характер и должны рассматриваться как ориентировочные. Оптимальным вариантом является коррекция норм в соответствии с особенностями конкретной выборки, с которой пользователь работает.</w:t>
      </w:r>
    </w:p>
    <w:p w:rsid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Нормы даны по мужской и женской выборкам и представлены в шкале </w:t>
      </w:r>
      <w:proofErr w:type="spellStart"/>
      <w:r>
        <w:rPr>
          <w:rFonts w:ascii="Times New Roman" w:hAnsi="Times New Roman" w:cs="Times New Roman"/>
          <w:sz w:val="28"/>
          <w:szCs w:val="28"/>
        </w:rPr>
        <w:t>стенов</w:t>
      </w:r>
      <w:proofErr w:type="spellEnd"/>
      <w:r>
        <w:rPr>
          <w:rFonts w:ascii="Times New Roman" w:hAnsi="Times New Roman" w:cs="Times New Roman"/>
          <w:sz w:val="28"/>
          <w:szCs w:val="28"/>
        </w:rPr>
        <w:t xml:space="preserve"> (среднее арифметическое 5,5; среднее квадратное отклонение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Нормы по HSPQ приводятся как по мужской, так и по женской выборкам для лиц в возрасте от 14 до 16 лет.</w:t>
      </w:r>
      <w:proofErr w:type="gramEnd"/>
      <w:r>
        <w:rPr>
          <w:rFonts w:ascii="Times New Roman" w:hAnsi="Times New Roman" w:cs="Times New Roman"/>
          <w:sz w:val="28"/>
          <w:szCs w:val="28"/>
        </w:rPr>
        <w:t xml:space="preserve"> Объем выборок стандартизации – 150–200 человек.</w:t>
      </w:r>
    </w:p>
    <w:p w:rsidR="00950C34" w:rsidRPr="00950C34" w:rsidRDefault="00950C34" w:rsidP="00950C34">
      <w:pPr>
        <w:autoSpaceDE w:val="0"/>
        <w:autoSpaceDN w:val="0"/>
        <w:adjustRightInd w:val="0"/>
        <w:spacing w:after="0" w:line="264" w:lineRule="auto"/>
        <w:jc w:val="right"/>
        <w:rPr>
          <w:rFonts w:ascii="Times New Roman" w:hAnsi="Times New Roman" w:cs="Times New Roman"/>
          <w:sz w:val="28"/>
          <w:szCs w:val="28"/>
        </w:rPr>
      </w:pPr>
      <w:r w:rsidRPr="00950C34">
        <w:rPr>
          <w:rFonts w:ascii="Times New Roman" w:hAnsi="Times New Roman" w:cs="Times New Roman"/>
          <w:caps/>
          <w:sz w:val="28"/>
          <w:szCs w:val="28"/>
        </w:rPr>
        <w:t>н</w:t>
      </w:r>
      <w:r w:rsidRPr="00950C34">
        <w:rPr>
          <w:rFonts w:ascii="Times New Roman" w:hAnsi="Times New Roman" w:cs="Times New Roman"/>
          <w:sz w:val="28"/>
          <w:szCs w:val="28"/>
        </w:rPr>
        <w:t>ормы HSPQ</w:t>
      </w:r>
    </w:p>
    <w:p w:rsidR="00950C34" w:rsidRPr="00950C34" w:rsidRDefault="00950C34" w:rsidP="00950C34">
      <w:pPr>
        <w:autoSpaceDE w:val="0"/>
        <w:autoSpaceDN w:val="0"/>
        <w:adjustRightInd w:val="0"/>
        <w:spacing w:after="180" w:line="264" w:lineRule="auto"/>
        <w:jc w:val="center"/>
        <w:rPr>
          <w:rFonts w:ascii="Times New Roman" w:hAnsi="Times New Roman" w:cs="Times New Roman"/>
          <w:b/>
          <w:bCs/>
          <w:i/>
          <w:iCs/>
          <w:sz w:val="28"/>
          <w:szCs w:val="28"/>
        </w:rPr>
      </w:pPr>
      <w:r w:rsidRPr="00950C34">
        <w:rPr>
          <w:rFonts w:ascii="Times New Roman" w:hAnsi="Times New Roman" w:cs="Times New Roman"/>
          <w:b/>
          <w:bCs/>
          <w:i/>
          <w:iCs/>
          <w:sz w:val="28"/>
          <w:szCs w:val="28"/>
        </w:rPr>
        <w:t>Девушки</w:t>
      </w:r>
    </w:p>
    <w:tbl>
      <w:tblPr>
        <w:tblW w:w="0" w:type="auto"/>
        <w:jc w:val="center"/>
        <w:tblCellSpacing w:w="0" w:type="dxa"/>
        <w:tblLayout w:type="fixed"/>
        <w:tblCellMar>
          <w:top w:w="60" w:type="dxa"/>
          <w:left w:w="60" w:type="dxa"/>
          <w:bottom w:w="60" w:type="dxa"/>
          <w:right w:w="60" w:type="dxa"/>
        </w:tblCellMar>
        <w:tblLook w:val="0000"/>
      </w:tblPr>
      <w:tblGrid>
        <w:gridCol w:w="578"/>
        <w:gridCol w:w="434"/>
        <w:gridCol w:w="436"/>
        <w:gridCol w:w="434"/>
        <w:gridCol w:w="436"/>
        <w:gridCol w:w="434"/>
        <w:gridCol w:w="436"/>
        <w:gridCol w:w="434"/>
        <w:gridCol w:w="436"/>
        <w:gridCol w:w="434"/>
        <w:gridCol w:w="436"/>
        <w:gridCol w:w="434"/>
        <w:gridCol w:w="466"/>
        <w:gridCol w:w="464"/>
        <w:gridCol w:w="466"/>
      </w:tblGrid>
      <w:tr w:rsidR="00950C34" w:rsidRPr="00950C34">
        <w:trPr>
          <w:tblCellSpacing w:w="0"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П. О.</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А</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B</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C</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D</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E</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F</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G</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H</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J</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I</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O</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Q2</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Q4</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r>
      <w:tr w:rsidR="00950C34" w:rsidRPr="00950C34">
        <w:tblPrEx>
          <w:tblCellSpacing w:w="-8" w:type="dxa"/>
        </w:tblPrEx>
        <w:trPr>
          <w:tblCellSpacing w:w="-8" w:type="dxa"/>
          <w:jc w:val="center"/>
        </w:trPr>
        <w:tc>
          <w:tcPr>
            <w:tcW w:w="57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20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r>
    </w:tbl>
    <w:p w:rsidR="00950C34" w:rsidRPr="00950C34" w:rsidRDefault="00950C34" w:rsidP="00950C34">
      <w:pPr>
        <w:autoSpaceDE w:val="0"/>
        <w:autoSpaceDN w:val="0"/>
        <w:adjustRightInd w:val="0"/>
        <w:spacing w:after="105" w:line="264" w:lineRule="auto"/>
        <w:jc w:val="center"/>
        <w:rPr>
          <w:rFonts w:ascii="Times New Roman" w:hAnsi="Times New Roman" w:cs="Times New Roman"/>
          <w:b/>
          <w:bCs/>
          <w:i/>
          <w:iCs/>
          <w:sz w:val="16"/>
          <w:szCs w:val="16"/>
        </w:rPr>
      </w:pPr>
    </w:p>
    <w:p w:rsidR="00CF4E3D" w:rsidRDefault="00CF4E3D">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950C34" w:rsidRPr="00950C34" w:rsidRDefault="00950C34" w:rsidP="00950C34">
      <w:pPr>
        <w:autoSpaceDE w:val="0"/>
        <w:autoSpaceDN w:val="0"/>
        <w:adjustRightInd w:val="0"/>
        <w:spacing w:after="180" w:line="264" w:lineRule="auto"/>
        <w:jc w:val="center"/>
        <w:rPr>
          <w:rFonts w:ascii="Times New Roman" w:hAnsi="Times New Roman" w:cs="Times New Roman"/>
          <w:b/>
          <w:bCs/>
          <w:i/>
          <w:iCs/>
          <w:sz w:val="28"/>
          <w:szCs w:val="28"/>
        </w:rPr>
      </w:pPr>
      <w:r w:rsidRPr="00950C34">
        <w:rPr>
          <w:rFonts w:ascii="Times New Roman" w:hAnsi="Times New Roman" w:cs="Times New Roman"/>
          <w:b/>
          <w:bCs/>
          <w:i/>
          <w:iCs/>
          <w:sz w:val="28"/>
          <w:szCs w:val="28"/>
        </w:rPr>
        <w:lastRenderedPageBreak/>
        <w:t>Юноши</w:t>
      </w:r>
    </w:p>
    <w:tbl>
      <w:tblPr>
        <w:tblW w:w="0" w:type="auto"/>
        <w:jc w:val="center"/>
        <w:tblCellSpacing w:w="0" w:type="dxa"/>
        <w:tblLayout w:type="fixed"/>
        <w:tblCellMar>
          <w:top w:w="60" w:type="dxa"/>
          <w:left w:w="60" w:type="dxa"/>
          <w:bottom w:w="60" w:type="dxa"/>
          <w:right w:w="60" w:type="dxa"/>
        </w:tblCellMar>
        <w:tblLook w:val="0000"/>
      </w:tblPr>
      <w:tblGrid>
        <w:gridCol w:w="698"/>
        <w:gridCol w:w="434"/>
        <w:gridCol w:w="436"/>
        <w:gridCol w:w="434"/>
        <w:gridCol w:w="436"/>
        <w:gridCol w:w="434"/>
        <w:gridCol w:w="436"/>
        <w:gridCol w:w="434"/>
        <w:gridCol w:w="436"/>
        <w:gridCol w:w="434"/>
        <w:gridCol w:w="436"/>
        <w:gridCol w:w="434"/>
        <w:gridCol w:w="466"/>
        <w:gridCol w:w="464"/>
        <w:gridCol w:w="466"/>
      </w:tblGrid>
      <w:tr w:rsidR="00950C34" w:rsidRPr="00950C34">
        <w:trPr>
          <w:tblCellSpacing w:w="0"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П. О.</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А</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B</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C</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D</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E</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F</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G</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H</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J</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I</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O</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Q2</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both"/>
              <w:rPr>
                <w:rFonts w:ascii="Times New Roman" w:hAnsi="Times New Roman" w:cs="Times New Roman"/>
                <w:b/>
                <w:bCs/>
                <w:sz w:val="24"/>
                <w:szCs w:val="24"/>
              </w:rPr>
            </w:pPr>
            <w:r w:rsidRPr="00950C34">
              <w:rPr>
                <w:rFonts w:ascii="Times New Roman" w:hAnsi="Times New Roman" w:cs="Times New Roman"/>
                <w:b/>
                <w:bCs/>
                <w:sz w:val="24"/>
                <w:szCs w:val="24"/>
              </w:rPr>
              <w:t>Q4</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2</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3</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11</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12</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13</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14</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15</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16</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17</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18</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19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9</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r>
      <w:tr w:rsidR="00950C34" w:rsidRPr="00950C34">
        <w:tblPrEx>
          <w:tblCellSpacing w:w="-8" w:type="dxa"/>
        </w:tblPrEx>
        <w:trPr>
          <w:tblCellSpacing w:w="-8" w:type="dxa"/>
          <w:jc w:val="center"/>
        </w:trPr>
        <w:tc>
          <w:tcPr>
            <w:tcW w:w="6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20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10</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3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4"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c>
          <w:tcPr>
            <w:tcW w:w="46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88" w:lineRule="auto"/>
              <w:jc w:val="center"/>
              <w:rPr>
                <w:rFonts w:ascii="Times New Roman" w:hAnsi="Times New Roman" w:cs="Times New Roman"/>
                <w:sz w:val="24"/>
                <w:szCs w:val="24"/>
              </w:rPr>
            </w:pPr>
            <w:r w:rsidRPr="00950C34">
              <w:rPr>
                <w:rFonts w:ascii="Times New Roman" w:hAnsi="Times New Roman" w:cs="Times New Roman"/>
                <w:sz w:val="24"/>
                <w:szCs w:val="24"/>
              </w:rPr>
              <w:t>-</w:t>
            </w:r>
          </w:p>
        </w:tc>
      </w:tr>
    </w:tbl>
    <w:p w:rsidR="00950C34" w:rsidRPr="00950C34" w:rsidRDefault="00950C34" w:rsidP="00950C34">
      <w:pPr>
        <w:autoSpaceDE w:val="0"/>
        <w:autoSpaceDN w:val="0"/>
        <w:adjustRightInd w:val="0"/>
        <w:spacing w:after="0" w:line="240" w:lineRule="auto"/>
        <w:jc w:val="center"/>
        <w:rPr>
          <w:rFonts w:ascii="Times New Roman" w:hAnsi="Times New Roman" w:cs="Times New Roman"/>
          <w:b/>
          <w:bCs/>
          <w:i/>
          <w:iCs/>
          <w:sz w:val="28"/>
          <w:szCs w:val="28"/>
        </w:rPr>
      </w:pPr>
    </w:p>
    <w:p w:rsidR="00950C34" w:rsidRPr="00950C34" w:rsidRDefault="00950C34" w:rsidP="00950C34">
      <w:pPr>
        <w:autoSpaceDE w:val="0"/>
        <w:autoSpaceDN w:val="0"/>
        <w:adjustRightInd w:val="0"/>
        <w:spacing w:before="240" w:after="240" w:line="266"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А</w:t>
      </w:r>
    </w:p>
    <w:tbl>
      <w:tblPr>
        <w:tblW w:w="9000" w:type="dxa"/>
        <w:jc w:val="center"/>
        <w:tblCellSpacing w:w="0" w:type="dxa"/>
        <w:tblLayout w:type="fixed"/>
        <w:tblCellMar>
          <w:top w:w="60" w:type="dxa"/>
          <w:left w:w="60" w:type="dxa"/>
          <w:bottom w:w="60" w:type="dxa"/>
          <w:right w:w="60" w:type="dxa"/>
        </w:tblCellMar>
        <w:tblLook w:val="0000"/>
      </w:tblPr>
      <w:tblGrid>
        <w:gridCol w:w="4336"/>
        <w:gridCol w:w="4664"/>
      </w:tblGrid>
      <w:tr w:rsidR="00950C34" w:rsidRPr="00950C34">
        <w:trPr>
          <w:tblCellSpacing w:w="0" w:type="dxa"/>
          <w:jc w:val="center"/>
        </w:trPr>
        <w:tc>
          <w:tcPr>
            <w:tcW w:w="426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6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center"/>
              <w:rPr>
                <w:rFonts w:ascii="Times New Roman" w:hAnsi="Times New Roman" w:cs="Times New Roman"/>
                <w:sz w:val="24"/>
                <w:szCs w:val="24"/>
              </w:rPr>
            </w:pPr>
            <w:r w:rsidRPr="00950C34">
              <w:rPr>
                <w:rFonts w:ascii="Times New Roman" w:hAnsi="Times New Roman" w:cs="Times New Roman"/>
                <w:sz w:val="24"/>
                <w:szCs w:val="24"/>
              </w:rPr>
              <w:t>ОБОСОБЛЕННОСТЬ</w:t>
            </w:r>
          </w:p>
        </w:tc>
        <w:tc>
          <w:tcPr>
            <w:tcW w:w="45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jc w:val="center"/>
              <w:rPr>
                <w:rFonts w:ascii="Times New Roman" w:hAnsi="Times New Roman" w:cs="Times New Roman"/>
                <w:sz w:val="24"/>
                <w:szCs w:val="24"/>
              </w:rPr>
            </w:pPr>
            <w:r w:rsidRPr="00950C34">
              <w:rPr>
                <w:rFonts w:ascii="Times New Roman" w:hAnsi="Times New Roman" w:cs="Times New Roman"/>
                <w:sz w:val="24"/>
                <w:szCs w:val="24"/>
              </w:rPr>
              <w:t>СЕРДЕЧНОСТЬ</w:t>
            </w:r>
          </w:p>
        </w:tc>
      </w:tr>
      <w:tr w:rsidR="00950C34" w:rsidRPr="00950C34">
        <w:tblPrEx>
          <w:tblCellSpacing w:w="-8" w:type="dxa"/>
        </w:tblPrEx>
        <w:trPr>
          <w:tblCellSpacing w:w="-8" w:type="dxa"/>
          <w:jc w:val="center"/>
        </w:trPr>
        <w:tc>
          <w:tcPr>
            <w:tcW w:w="426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rPr>
                <w:rFonts w:ascii="Times New Roman" w:hAnsi="Times New Roman" w:cs="Times New Roman"/>
                <w:sz w:val="24"/>
                <w:szCs w:val="24"/>
              </w:rPr>
            </w:pPr>
            <w:r w:rsidRPr="00950C34">
              <w:rPr>
                <w:rFonts w:ascii="Times New Roman" w:hAnsi="Times New Roman" w:cs="Times New Roman"/>
                <w:sz w:val="24"/>
                <w:szCs w:val="24"/>
              </w:rPr>
              <w:t>Замкнутый, недоверчивый, обособленный, равнодушный</w:t>
            </w:r>
          </w:p>
        </w:tc>
        <w:tc>
          <w:tcPr>
            <w:tcW w:w="459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6" w:lineRule="auto"/>
              <w:rPr>
                <w:rFonts w:ascii="Times New Roman" w:hAnsi="Times New Roman" w:cs="Times New Roman"/>
                <w:sz w:val="24"/>
                <w:szCs w:val="24"/>
              </w:rPr>
            </w:pPr>
            <w:r w:rsidRPr="00950C34">
              <w:rPr>
                <w:rFonts w:ascii="Times New Roman" w:hAnsi="Times New Roman" w:cs="Times New Roman"/>
                <w:sz w:val="24"/>
                <w:szCs w:val="24"/>
              </w:rPr>
              <w:t>Открытый, доброжелательный, общительный, участливый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lastRenderedPageBreak/>
        <w:t xml:space="preserve">Высокая оценка характеризует ребенка как эмоционально теплого, общительного, веселого. Для него </w:t>
      </w:r>
      <w:proofErr w:type="gramStart"/>
      <w:r w:rsidRPr="00950C34">
        <w:rPr>
          <w:rFonts w:ascii="Times New Roman" w:hAnsi="Times New Roman" w:cs="Times New Roman"/>
          <w:sz w:val="28"/>
          <w:szCs w:val="28"/>
        </w:rPr>
        <w:t>характерны</w:t>
      </w:r>
      <w:proofErr w:type="gramEnd"/>
      <w:r w:rsidRPr="00950C34">
        <w:rPr>
          <w:rFonts w:ascii="Times New Roman" w:hAnsi="Times New Roman" w:cs="Times New Roman"/>
          <w:sz w:val="28"/>
          <w:szCs w:val="28"/>
        </w:rPr>
        <w:t xml:space="preserve"> богатство и яркость эмоциональных проявлений, естественность, готовность к сотрудничеству. Такие дети, как правило, активны в установлении контактов, с готовностью участвуют в общественных мероприятиях.</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Ребенок с низкой оценкой по этому фактору отличается недоверчивостью, чрезмерной обидчивостью, отсутствием интуиции в межличностных отношениях, в его поведении часто наблюдается негативизм, упрямство, эгоцентризм. Такие дети не интересуются жизнью окружающих, чуждаются людей, предпочитают «общаться» с книгами и вещами. Они стараются работать одни, избегают коллективных мероприятий.</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Дети с высокими оценками по фактору</w:t>
      </w:r>
      <w:proofErr w:type="gramStart"/>
      <w:r w:rsidRPr="00950C34">
        <w:rPr>
          <w:rFonts w:ascii="Times New Roman" w:hAnsi="Times New Roman" w:cs="Times New Roman"/>
          <w:sz w:val="28"/>
          <w:szCs w:val="28"/>
        </w:rPr>
        <w:t xml:space="preserve"> А</w:t>
      </w:r>
      <w:proofErr w:type="gramEnd"/>
      <w:r w:rsidRPr="00950C34">
        <w:rPr>
          <w:rFonts w:ascii="Times New Roman" w:hAnsi="Times New Roman" w:cs="Times New Roman"/>
          <w:sz w:val="28"/>
          <w:szCs w:val="28"/>
        </w:rPr>
        <w:t xml:space="preserve"> лучше приспособлены социально, девочки в среднем имеют более высокие показатели по сравнению с мальчиками.</w:t>
      </w:r>
    </w:p>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 xml:space="preserve">ФАКТОР </w:t>
      </w:r>
      <w:proofErr w:type="gramStart"/>
      <w:r w:rsidRPr="00950C34">
        <w:rPr>
          <w:rFonts w:ascii="Times New Roman" w:hAnsi="Times New Roman" w:cs="Times New Roman"/>
          <w:b/>
          <w:bCs/>
          <w:sz w:val="28"/>
          <w:szCs w:val="28"/>
        </w:rPr>
        <w:t>В</w:t>
      </w:r>
      <w:proofErr w:type="gramEnd"/>
    </w:p>
    <w:tbl>
      <w:tblPr>
        <w:tblW w:w="9000" w:type="dxa"/>
        <w:jc w:val="center"/>
        <w:tblCellSpacing w:w="0" w:type="dxa"/>
        <w:tblLayout w:type="fixed"/>
        <w:tblCellMar>
          <w:top w:w="60" w:type="dxa"/>
          <w:left w:w="60" w:type="dxa"/>
          <w:bottom w:w="60" w:type="dxa"/>
          <w:right w:w="60" w:type="dxa"/>
        </w:tblCellMar>
        <w:tblLook w:val="0000"/>
      </w:tblPr>
      <w:tblGrid>
        <w:gridCol w:w="4214"/>
        <w:gridCol w:w="4786"/>
      </w:tblGrid>
      <w:tr w:rsidR="00950C34" w:rsidRPr="00950C34">
        <w:trPr>
          <w:tblCellSpacing w:w="0"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НИЗКИЙ ИНТЕЛЛЕКТ</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ВЫСОКИЙ ИНТЕЛЛЕКТ</w:t>
            </w:r>
          </w:p>
        </w:tc>
      </w:tr>
      <w:tr w:rsidR="00950C34" w:rsidRPr="00950C34">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Низкая степень </w:t>
            </w:r>
            <w:proofErr w:type="spellStart"/>
            <w:r w:rsidRPr="00950C34">
              <w:rPr>
                <w:rFonts w:ascii="Times New Roman" w:hAnsi="Times New Roman" w:cs="Times New Roman"/>
                <w:sz w:val="24"/>
                <w:szCs w:val="24"/>
              </w:rPr>
              <w:t>сформированности</w:t>
            </w:r>
            <w:proofErr w:type="spellEnd"/>
            <w:r w:rsidRPr="00950C34">
              <w:rPr>
                <w:rFonts w:ascii="Times New Roman" w:hAnsi="Times New Roman" w:cs="Times New Roman"/>
                <w:sz w:val="24"/>
                <w:szCs w:val="24"/>
              </w:rPr>
              <w:t xml:space="preserve"> интеллектуальных функций, преобладают конкретные формы мышления, объем знаний невелик</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Высокая степень </w:t>
            </w:r>
            <w:proofErr w:type="spellStart"/>
            <w:r w:rsidRPr="00950C34">
              <w:rPr>
                <w:rFonts w:ascii="Times New Roman" w:hAnsi="Times New Roman" w:cs="Times New Roman"/>
                <w:sz w:val="24"/>
                <w:szCs w:val="24"/>
              </w:rPr>
              <w:t>сформированности</w:t>
            </w:r>
            <w:proofErr w:type="spellEnd"/>
            <w:r w:rsidRPr="00950C34">
              <w:rPr>
                <w:rFonts w:ascii="Times New Roman" w:hAnsi="Times New Roman" w:cs="Times New Roman"/>
                <w:sz w:val="24"/>
                <w:szCs w:val="24"/>
              </w:rPr>
              <w:t xml:space="preserve"> интеллектуальных функций, достаточно развиты абстрактные формы мышления, большой объем знаний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оценки по данному фактору отражают хороший уровень развития вербального интеллекта, таких его функций, как обобщение, выделение частного из общего, овладение логическими и математическими операциями, легкость усвоения новых знаний.</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Ребенок с низкими оценками выполняет предложенные задания, используя лишь конкретно-ситуационные признаки, примитивно подходит к решению своих проблем. </w:t>
      </w:r>
      <w:proofErr w:type="gramStart"/>
      <w:r w:rsidRPr="00950C34">
        <w:rPr>
          <w:rFonts w:ascii="Times New Roman" w:hAnsi="Times New Roman" w:cs="Times New Roman"/>
          <w:sz w:val="28"/>
          <w:szCs w:val="28"/>
        </w:rPr>
        <w:t>Склонен</w:t>
      </w:r>
      <w:proofErr w:type="gramEnd"/>
      <w:r w:rsidRPr="00950C34">
        <w:rPr>
          <w:rFonts w:ascii="Times New Roman" w:hAnsi="Times New Roman" w:cs="Times New Roman"/>
          <w:sz w:val="28"/>
          <w:szCs w:val="28"/>
        </w:rPr>
        <w:t>, вероятно, к медленному обучению, с трудом усваивает новые понятия, все понимает буквально и конкретно. У этих детей часто отмечаются плохое внимание, утомляемость. По этому фактору прослеживаются четкие различия между успевающими и неуспевающими школьниками, дети старшей возрастной группы имеют более высокие оценки.</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 xml:space="preserve">ФАКТОР </w:t>
      </w:r>
      <w:proofErr w:type="gramStart"/>
      <w:r w:rsidRPr="00950C34">
        <w:rPr>
          <w:rFonts w:ascii="Times New Roman" w:hAnsi="Times New Roman" w:cs="Times New Roman"/>
          <w:b/>
          <w:bCs/>
          <w:sz w:val="28"/>
          <w:szCs w:val="28"/>
        </w:rPr>
        <w:t>С</w:t>
      </w:r>
      <w:proofErr w:type="gramEnd"/>
    </w:p>
    <w:tbl>
      <w:tblPr>
        <w:tblW w:w="9000" w:type="dxa"/>
        <w:jc w:val="center"/>
        <w:tblCellSpacing w:w="0" w:type="dxa"/>
        <w:tblLayout w:type="fixed"/>
        <w:tblCellMar>
          <w:top w:w="60" w:type="dxa"/>
          <w:left w:w="60" w:type="dxa"/>
          <w:bottom w:w="60" w:type="dxa"/>
          <w:right w:w="60" w:type="dxa"/>
        </w:tblCellMar>
        <w:tblLook w:val="0000"/>
      </w:tblPr>
      <w:tblGrid>
        <w:gridCol w:w="4367"/>
        <w:gridCol w:w="4633"/>
      </w:tblGrid>
      <w:tr w:rsidR="00950C34" w:rsidRPr="00950C34">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lastRenderedPageBreak/>
              <w:t xml:space="preserve">ЭМОЦИОНАЛЬНАЯ </w:t>
            </w:r>
            <w:r w:rsidRPr="00950C34">
              <w:rPr>
                <w:rFonts w:ascii="Times New Roman" w:hAnsi="Times New Roman" w:cs="Times New Roman"/>
                <w:sz w:val="24"/>
                <w:szCs w:val="24"/>
              </w:rPr>
              <w:br/>
              <w:t>НЕУСТОЙЧИВОСТЬ</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 xml:space="preserve">ЭМОЦИОНАЛЬНАЯ </w:t>
            </w:r>
            <w:r w:rsidRPr="00950C34">
              <w:rPr>
                <w:rFonts w:ascii="Times New Roman" w:hAnsi="Times New Roman" w:cs="Times New Roman"/>
                <w:sz w:val="24"/>
                <w:szCs w:val="24"/>
              </w:rPr>
              <w:br/>
              <w:t>УСТОЙЧИВОСТЬ</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Неуверенный</w:t>
            </w:r>
            <w:proofErr w:type="gramEnd"/>
            <w:r w:rsidRPr="00950C34">
              <w:rPr>
                <w:rFonts w:ascii="Times New Roman" w:hAnsi="Times New Roman" w:cs="Times New Roman"/>
                <w:sz w:val="24"/>
                <w:szCs w:val="24"/>
              </w:rPr>
              <w:t xml:space="preserve"> в себе, легко ранимый, неустойчивый, тревожный</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Уверенный</w:t>
            </w:r>
            <w:proofErr w:type="gramEnd"/>
            <w:r w:rsidRPr="00950C34">
              <w:rPr>
                <w:rFonts w:ascii="Times New Roman" w:hAnsi="Times New Roman" w:cs="Times New Roman"/>
                <w:sz w:val="24"/>
                <w:szCs w:val="24"/>
              </w:rPr>
              <w:t xml:space="preserve"> в себе, спокойный, стабильный</w:t>
            </w:r>
          </w:p>
        </w:tc>
      </w:tr>
    </w:tbl>
    <w:p w:rsidR="00950C34" w:rsidRPr="00950C34" w:rsidRDefault="00950C34" w:rsidP="00950C34">
      <w:pPr>
        <w:autoSpaceDE w:val="0"/>
        <w:autoSpaceDN w:val="0"/>
        <w:adjustRightInd w:val="0"/>
        <w:spacing w:before="240"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значения фактора</w:t>
      </w:r>
      <w:proofErr w:type="gramStart"/>
      <w:r w:rsidRPr="00950C34">
        <w:rPr>
          <w:rFonts w:ascii="Times New Roman" w:hAnsi="Times New Roman" w:cs="Times New Roman"/>
          <w:sz w:val="28"/>
          <w:szCs w:val="28"/>
        </w:rPr>
        <w:t xml:space="preserve"> С</w:t>
      </w:r>
      <w:proofErr w:type="gramEnd"/>
      <w:r w:rsidRPr="00950C34">
        <w:rPr>
          <w:rFonts w:ascii="Times New Roman" w:hAnsi="Times New Roman" w:cs="Times New Roman"/>
          <w:sz w:val="28"/>
          <w:szCs w:val="28"/>
        </w:rPr>
        <w:t xml:space="preserve"> отражают уверенность в себе и, соответственно, спокойствие, стабильность, лучшую подготовленность к успешному выполнению школьных требований. Такие дети не расстраиваются из-за пустяков, чувствуют себя хорошо приспособленными.</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значения регистрируются у детей, которые остро реагируют на неудачи, оценивают себя как менее способных по сравнению со сверстниками, обнаруживают неустойчивость настроения, плохо контролируют свои эмоции и импульсивные влечения, особенно неспособны их выразить в социально допустимой форме. Они испытывают трудности в приспособлении к новым условиям. Внешне это может проявляться в плохом эмоциональном контроле, отсутствии чувства ответственности, капризности. Внутренне они часто чувствуют себя беспомощными, усталыми и неспособными справиться с жизненными трудностями.</w:t>
      </w:r>
    </w:p>
    <w:p w:rsidR="00950C34" w:rsidRPr="00950C34" w:rsidRDefault="00950C34" w:rsidP="00950C34">
      <w:pPr>
        <w:autoSpaceDE w:val="0"/>
        <w:autoSpaceDN w:val="0"/>
        <w:adjustRightInd w:val="0"/>
        <w:spacing w:after="0" w:line="264"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На отрицательном полюсе группируются дети и с неблагополучием в учебной деятельности.</w:t>
      </w:r>
    </w:p>
    <w:p w:rsidR="00950C34" w:rsidRDefault="00950C34"/>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D</w:t>
      </w:r>
    </w:p>
    <w:tbl>
      <w:tblPr>
        <w:tblW w:w="9000" w:type="dxa"/>
        <w:jc w:val="center"/>
        <w:tblCellSpacing w:w="0" w:type="dxa"/>
        <w:tblLayout w:type="fixed"/>
        <w:tblCellMar>
          <w:top w:w="60" w:type="dxa"/>
          <w:left w:w="60" w:type="dxa"/>
          <w:bottom w:w="60" w:type="dxa"/>
          <w:right w:w="60" w:type="dxa"/>
        </w:tblCellMar>
        <w:tblLook w:val="0000"/>
      </w:tblPr>
      <w:tblGrid>
        <w:gridCol w:w="4214"/>
        <w:gridCol w:w="4786"/>
      </w:tblGrid>
      <w:tr w:rsidR="00950C34" w:rsidRPr="00950C34">
        <w:trPr>
          <w:tblCellSpacing w:w="0"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УРАВНОВЕШЕННОСТЬ</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БЕСПОКОЙСТВО</w:t>
            </w:r>
          </w:p>
        </w:tc>
      </w:tr>
      <w:tr w:rsidR="00950C34" w:rsidRPr="00950C34">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Неторопливый, сдержанный, флегматичный, тактичный</w:t>
            </w:r>
          </w:p>
        </w:tc>
        <w:tc>
          <w:tcPr>
            <w:tcW w:w="471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Нетерпеливый, реактивный, </w:t>
            </w:r>
            <w:proofErr w:type="gramStart"/>
            <w:r w:rsidRPr="00950C34">
              <w:rPr>
                <w:rFonts w:ascii="Times New Roman" w:hAnsi="Times New Roman" w:cs="Times New Roman"/>
                <w:sz w:val="24"/>
                <w:szCs w:val="24"/>
              </w:rPr>
              <w:t>легко возбудимый</w:t>
            </w:r>
            <w:proofErr w:type="gramEnd"/>
            <w:r w:rsidRPr="00950C34">
              <w:rPr>
                <w:rFonts w:ascii="Times New Roman" w:hAnsi="Times New Roman" w:cs="Times New Roman"/>
                <w:sz w:val="24"/>
                <w:szCs w:val="24"/>
              </w:rPr>
              <w:t>, бесцеремонный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Этот фактор ярко выражен у детей и не идентифицируется у взрослых. Наряду с факторами</w:t>
      </w:r>
      <w:proofErr w:type="gramStart"/>
      <w:r w:rsidRPr="00950C34">
        <w:rPr>
          <w:rFonts w:ascii="Times New Roman" w:hAnsi="Times New Roman" w:cs="Times New Roman"/>
          <w:sz w:val="28"/>
          <w:szCs w:val="28"/>
        </w:rPr>
        <w:t xml:space="preserve"> С</w:t>
      </w:r>
      <w:proofErr w:type="gramEnd"/>
      <w:r w:rsidRPr="00950C34">
        <w:rPr>
          <w:rFonts w:ascii="Times New Roman" w:hAnsi="Times New Roman" w:cs="Times New Roman"/>
          <w:sz w:val="28"/>
          <w:szCs w:val="28"/>
        </w:rPr>
        <w:t xml:space="preserve"> и I фактор D относится к эмоциональным факторам. Он является показателем активности и эмоциональной возбудимости.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Дети с высокой оценкой по этому фактору обнаруживают повышенную возбудимость или </w:t>
      </w:r>
      <w:proofErr w:type="spellStart"/>
      <w:r w:rsidRPr="00950C34">
        <w:rPr>
          <w:rFonts w:ascii="Times New Roman" w:hAnsi="Times New Roman" w:cs="Times New Roman"/>
          <w:sz w:val="28"/>
          <w:szCs w:val="28"/>
        </w:rPr>
        <w:t>сверхактивность</w:t>
      </w:r>
      <w:proofErr w:type="spellEnd"/>
      <w:r w:rsidRPr="00950C34">
        <w:rPr>
          <w:rFonts w:ascii="Times New Roman" w:hAnsi="Times New Roman" w:cs="Times New Roman"/>
          <w:sz w:val="28"/>
          <w:szCs w:val="28"/>
        </w:rPr>
        <w:t xml:space="preserve"> на слабые провоцирующие стимулы, чрезвычайная активность у них порой сочетается с самонадеянностью. Для них характерны монотонное беспокойство, отвлекаемость, недостаточная концентрация внимания. Формирование этого качества связано как с </w:t>
      </w:r>
      <w:r w:rsidRPr="00950C34">
        <w:rPr>
          <w:rFonts w:ascii="Times New Roman" w:hAnsi="Times New Roman" w:cs="Times New Roman"/>
          <w:sz w:val="28"/>
          <w:szCs w:val="28"/>
        </w:rPr>
        <w:lastRenderedPageBreak/>
        <w:t>особенностями темперамента, так и условиями воспитания. Высокие оценки свидетельствуют о неумении владеть собой, держать себя в руках. По незначительному поводу возникают бурные эмоциональные реакции раздражения, гнева, слезливости и т. п. Поведение таких детей сильно зависит от текущего состояния. Они могут быть приятными и милыми в спокойном состоянии и сильно раздражают своим поведением в состоянии утомления, обиды, неудовлетворенности и т. п. (становятся требовательными, капризными и агрессивными). Трудности и сбивающие помехи легко выводят их из спокойного настроения, они аффективно реагируют на замечания, наказания и строгое обращение, обижаются и сердятся, если им не оказывают уважения и предпочтения.</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Низкая оценка по этому фактору трактуется как эмоциональная уравновешенность, сдержанность. Мальчики имеют в среднем более высокие значения по сравнению с девочками. Низкие оценки характерны для детей, которые хорошо владеют собой, сохраняют спокойствие и уравновешенность даже в неблагоприятных ситуациях и при помехах в деятельности. Их трудно рассмешить, разгневать или опечалить. Даже когда все дети громко кричат или смеются, они остаются спокойными и невозмутимыми. Вероятно, им не хватает инициативы и активности. По сравнению с другими детьми они медлительны, малоподвижны и недостаточно энергичны.</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Е</w:t>
      </w:r>
    </w:p>
    <w:tbl>
      <w:tblPr>
        <w:tblW w:w="9000" w:type="dxa"/>
        <w:jc w:val="center"/>
        <w:tblCellSpacing w:w="0" w:type="dxa"/>
        <w:tblLayout w:type="fixed"/>
        <w:tblCellMar>
          <w:top w:w="60" w:type="dxa"/>
          <w:left w:w="60" w:type="dxa"/>
          <w:bottom w:w="60" w:type="dxa"/>
          <w:right w:w="60" w:type="dxa"/>
        </w:tblCellMar>
        <w:tblLook w:val="0000"/>
      </w:tblPr>
      <w:tblGrid>
        <w:gridCol w:w="4625"/>
        <w:gridCol w:w="4375"/>
      </w:tblGrid>
      <w:tr w:rsidR="00950C34" w:rsidRPr="00950C34">
        <w:trPr>
          <w:tblCellSpacing w:w="0" w:type="dxa"/>
          <w:jc w:val="center"/>
        </w:trPr>
        <w:tc>
          <w:tcPr>
            <w:tcW w:w="455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30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55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ПОКОРНОСТЬ</w:t>
            </w:r>
          </w:p>
        </w:tc>
        <w:tc>
          <w:tcPr>
            <w:tcW w:w="430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НАСТОЙЧИВОСТЬ</w:t>
            </w:r>
          </w:p>
        </w:tc>
      </w:tr>
      <w:tr w:rsidR="00950C34" w:rsidRPr="00950C34">
        <w:tblPrEx>
          <w:tblCellSpacing w:w="-8" w:type="dxa"/>
        </w:tblPrEx>
        <w:trPr>
          <w:tblCellSpacing w:w="-8" w:type="dxa"/>
          <w:jc w:val="center"/>
        </w:trPr>
        <w:tc>
          <w:tcPr>
            <w:tcW w:w="455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Послушный, зависимый, уступчивый</w:t>
            </w:r>
          </w:p>
        </w:tc>
        <w:tc>
          <w:tcPr>
            <w:tcW w:w="430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Доминирующий, независимый, напористый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оценки регистрируются у тех, кто имеет выраженную склонность к самоутверждению, противопоставлению себя как детям, так и взрослым, и отличается стремлением к лидерству и доминированию, независимости. Проявление этого свойства у детей нередко сопровождается поведенческими проблемами, наличием агрессии; лидерские тенденции часто не находят реального воплощения, так как многим формам социального взаимодействия им еще предстоит обучиться. У детей проявление этого фактора нередко выражается в виде «разговорчивости».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При низких оценках ребенок демонстрирует зависимость от взрослых и других детей, легко им подчиняется, конформен, не умеет отстоять свою точку зрения, не верит в себя и свои способности.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proofErr w:type="gramStart"/>
      <w:r w:rsidRPr="00950C34">
        <w:rPr>
          <w:rFonts w:ascii="Times New Roman" w:hAnsi="Times New Roman" w:cs="Times New Roman"/>
          <w:sz w:val="28"/>
          <w:szCs w:val="28"/>
        </w:rPr>
        <w:lastRenderedPageBreak/>
        <w:t>Низкая</w:t>
      </w:r>
      <w:proofErr w:type="gramEnd"/>
      <w:r w:rsidRPr="00950C34">
        <w:rPr>
          <w:rFonts w:ascii="Times New Roman" w:hAnsi="Times New Roman" w:cs="Times New Roman"/>
          <w:sz w:val="28"/>
          <w:szCs w:val="28"/>
        </w:rPr>
        <w:t xml:space="preserve"> </w:t>
      </w:r>
      <w:proofErr w:type="spellStart"/>
      <w:r w:rsidRPr="00950C34">
        <w:rPr>
          <w:rFonts w:ascii="Times New Roman" w:hAnsi="Times New Roman" w:cs="Times New Roman"/>
          <w:sz w:val="28"/>
          <w:szCs w:val="28"/>
        </w:rPr>
        <w:t>доминантность</w:t>
      </w:r>
      <w:proofErr w:type="spellEnd"/>
      <w:r w:rsidRPr="00950C34">
        <w:rPr>
          <w:rFonts w:ascii="Times New Roman" w:hAnsi="Times New Roman" w:cs="Times New Roman"/>
          <w:sz w:val="28"/>
          <w:szCs w:val="28"/>
        </w:rPr>
        <w:t xml:space="preserve"> положительно связана с успешностью обучения во всех возрастных группах, вплоть до аспирантов. Вероятно, послушание положительно оценивается педагогами, что влияет на оценку.</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F</w:t>
      </w:r>
    </w:p>
    <w:tbl>
      <w:tblPr>
        <w:tblW w:w="9000" w:type="dxa"/>
        <w:jc w:val="center"/>
        <w:tblCellSpacing w:w="0" w:type="dxa"/>
        <w:tblLayout w:type="fixed"/>
        <w:tblCellMar>
          <w:top w:w="60" w:type="dxa"/>
          <w:left w:w="60" w:type="dxa"/>
          <w:bottom w:w="60" w:type="dxa"/>
          <w:right w:w="60" w:type="dxa"/>
        </w:tblCellMar>
        <w:tblLook w:val="0000"/>
      </w:tblPr>
      <w:tblGrid>
        <w:gridCol w:w="4777"/>
        <w:gridCol w:w="4223"/>
      </w:tblGrid>
      <w:tr w:rsidR="00950C34" w:rsidRPr="00950C34">
        <w:trPr>
          <w:tblCellSpacing w:w="0" w:type="dxa"/>
          <w:jc w:val="center"/>
        </w:trPr>
        <w:tc>
          <w:tcPr>
            <w:tcW w:w="47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15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7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ОЗАБОЧЕННОСТЬ</w:t>
            </w:r>
          </w:p>
        </w:tc>
        <w:tc>
          <w:tcPr>
            <w:tcW w:w="415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БЕСПЕЧНОСТЬ</w:t>
            </w:r>
          </w:p>
        </w:tc>
      </w:tr>
      <w:tr w:rsidR="00950C34" w:rsidRPr="00950C34">
        <w:tblPrEx>
          <w:tblCellSpacing w:w="-8" w:type="dxa"/>
        </w:tblPrEx>
        <w:trPr>
          <w:tblCellSpacing w:w="-8" w:type="dxa"/>
          <w:jc w:val="center"/>
        </w:trPr>
        <w:tc>
          <w:tcPr>
            <w:tcW w:w="470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Благоразумный, рассудительный, осторожный, серьезный</w:t>
            </w:r>
          </w:p>
        </w:tc>
        <w:tc>
          <w:tcPr>
            <w:tcW w:w="415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Склонный</w:t>
            </w:r>
            <w:proofErr w:type="gramEnd"/>
            <w:r w:rsidRPr="00950C34">
              <w:rPr>
                <w:rFonts w:ascii="Times New Roman" w:hAnsi="Times New Roman" w:cs="Times New Roman"/>
                <w:sz w:val="24"/>
                <w:szCs w:val="24"/>
              </w:rPr>
              <w:t xml:space="preserve"> к риску, беспечный, храбрый, веселый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Дети, имеющие высокую оценку по этому фактору, отличаются энергичностью, активностью, отсутствием страха в ситуации повышенного риска. Им, как правило, </w:t>
      </w:r>
      <w:proofErr w:type="gramStart"/>
      <w:r w:rsidRPr="00950C34">
        <w:rPr>
          <w:rFonts w:ascii="Times New Roman" w:hAnsi="Times New Roman" w:cs="Times New Roman"/>
          <w:sz w:val="28"/>
          <w:szCs w:val="28"/>
        </w:rPr>
        <w:t>присущи</w:t>
      </w:r>
      <w:proofErr w:type="gramEnd"/>
      <w:r w:rsidRPr="00950C34">
        <w:rPr>
          <w:rFonts w:ascii="Times New Roman" w:hAnsi="Times New Roman" w:cs="Times New Roman"/>
          <w:sz w:val="28"/>
          <w:szCs w:val="28"/>
        </w:rPr>
        <w:t xml:space="preserve"> переоценка своих возможностей и чрезмерный оптимизм. Они живут, не задумываясь серьезно над событиями, легко относятся к жизни, верят в удачу, о будущем, как правило, не заботятся, строят жизнь по принципу «авось пронесет».</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оценки свидетельствуют о сдержанности, озабоченности, склонности все усложнять, ко всему подходить слишком серьезно и осторожно.</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G</w:t>
      </w:r>
    </w:p>
    <w:tbl>
      <w:tblPr>
        <w:tblW w:w="9000" w:type="dxa"/>
        <w:jc w:val="center"/>
        <w:tblCellSpacing w:w="0" w:type="dxa"/>
        <w:tblLayout w:type="fixed"/>
        <w:tblCellMar>
          <w:top w:w="60" w:type="dxa"/>
          <w:left w:w="60" w:type="dxa"/>
          <w:bottom w:w="60" w:type="dxa"/>
          <w:right w:w="60" w:type="dxa"/>
        </w:tblCellMar>
        <w:tblLook w:val="0000"/>
      </w:tblPr>
      <w:tblGrid>
        <w:gridCol w:w="4412"/>
        <w:gridCol w:w="4588"/>
      </w:tblGrid>
      <w:tr w:rsidR="00950C34" w:rsidRPr="00950C34">
        <w:trPr>
          <w:tblCellSpacing w:w="0" w:type="dxa"/>
          <w:jc w:val="center"/>
        </w:trPr>
        <w:tc>
          <w:tcPr>
            <w:tcW w:w="43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3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caps/>
                <w:sz w:val="24"/>
                <w:szCs w:val="24"/>
              </w:rPr>
            </w:pPr>
            <w:r w:rsidRPr="00950C34">
              <w:rPr>
                <w:rFonts w:ascii="Times New Roman" w:hAnsi="Times New Roman" w:cs="Times New Roman"/>
                <w:caps/>
                <w:sz w:val="24"/>
                <w:szCs w:val="24"/>
              </w:rPr>
              <w:t>недобросовестность</w:t>
            </w:r>
          </w:p>
        </w:tc>
        <w:tc>
          <w:tcPr>
            <w:tcW w:w="4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caps/>
                <w:sz w:val="24"/>
                <w:szCs w:val="24"/>
              </w:rPr>
            </w:pPr>
            <w:r w:rsidRPr="00950C34">
              <w:rPr>
                <w:rFonts w:ascii="Times New Roman" w:hAnsi="Times New Roman" w:cs="Times New Roman"/>
                <w:caps/>
                <w:sz w:val="24"/>
                <w:szCs w:val="24"/>
              </w:rPr>
              <w:t xml:space="preserve">высокая </w:t>
            </w:r>
            <w:r w:rsidRPr="00950C34">
              <w:rPr>
                <w:rFonts w:ascii="Times New Roman" w:hAnsi="Times New Roman" w:cs="Times New Roman"/>
                <w:caps/>
                <w:sz w:val="24"/>
                <w:szCs w:val="24"/>
              </w:rPr>
              <w:br/>
              <w:t>совестливость</w:t>
            </w:r>
          </w:p>
        </w:tc>
      </w:tr>
      <w:tr w:rsidR="00950C34" w:rsidRPr="00950C34">
        <w:tblPrEx>
          <w:tblCellSpacing w:w="-8" w:type="dxa"/>
        </w:tblPrEx>
        <w:trPr>
          <w:tblCellSpacing w:w="-8" w:type="dxa"/>
          <w:jc w:val="center"/>
        </w:trPr>
        <w:tc>
          <w:tcPr>
            <w:tcW w:w="43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Недобросовестный</w:t>
            </w:r>
            <w:proofErr w:type="gramEnd"/>
            <w:r w:rsidRPr="00950C34">
              <w:rPr>
                <w:rFonts w:ascii="Times New Roman" w:hAnsi="Times New Roman" w:cs="Times New Roman"/>
                <w:sz w:val="24"/>
                <w:szCs w:val="24"/>
              </w:rPr>
              <w:t>, пренебрегающий обязанностями, безответственный</w:t>
            </w:r>
          </w:p>
        </w:tc>
        <w:tc>
          <w:tcPr>
            <w:tcW w:w="45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Добросовестный, исполнительный, ответственный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Эта шкала отражает то, как ребенок воспринимает и выполняет правила и нормы поведения, предъявляемые взрослым.</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качества имеют дети, пренебрегающие своими обязанностями, не заслуживающие доверия, часто конфликтующие с родителями и учителями. У них отмечаются непостоянство, несобранность, отсутствие стойкой мотивации.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На положительном полюсе концентрируются школьники с высоким чувством ответственности, целеустремленные, добросовестные, аккуратные.</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Фактор G отрицательно </w:t>
      </w:r>
      <w:proofErr w:type="spellStart"/>
      <w:r w:rsidRPr="00950C34">
        <w:rPr>
          <w:rFonts w:ascii="Times New Roman" w:hAnsi="Times New Roman" w:cs="Times New Roman"/>
          <w:sz w:val="28"/>
          <w:szCs w:val="28"/>
        </w:rPr>
        <w:t>коррелирует</w:t>
      </w:r>
      <w:proofErr w:type="spellEnd"/>
      <w:r w:rsidRPr="00950C34">
        <w:rPr>
          <w:rFonts w:ascii="Times New Roman" w:hAnsi="Times New Roman" w:cs="Times New Roman"/>
          <w:sz w:val="28"/>
          <w:szCs w:val="28"/>
        </w:rPr>
        <w:t xml:space="preserve"> с правонарушением и асоциальным поведением, а положительно – с успехами в обучении и общими достижениями.</w:t>
      </w:r>
    </w:p>
    <w:p w:rsidR="00950C34" w:rsidRDefault="00950C34"/>
    <w:p w:rsidR="00950C34" w:rsidRPr="00950C34" w:rsidRDefault="00950C34" w:rsidP="00950C34">
      <w:pPr>
        <w:autoSpaceDE w:val="0"/>
        <w:autoSpaceDN w:val="0"/>
        <w:adjustRightInd w:val="0"/>
        <w:spacing w:before="240" w:after="240" w:line="25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lastRenderedPageBreak/>
        <w:t>ФАКТОР Н</w:t>
      </w:r>
    </w:p>
    <w:tbl>
      <w:tblPr>
        <w:tblW w:w="9000" w:type="dxa"/>
        <w:jc w:val="center"/>
        <w:tblCellSpacing w:w="0" w:type="dxa"/>
        <w:tblLayout w:type="fixed"/>
        <w:tblCellMar>
          <w:top w:w="60" w:type="dxa"/>
          <w:left w:w="60" w:type="dxa"/>
          <w:bottom w:w="60" w:type="dxa"/>
          <w:right w:w="60" w:type="dxa"/>
        </w:tblCellMar>
        <w:tblLook w:val="0000"/>
      </w:tblPr>
      <w:tblGrid>
        <w:gridCol w:w="4367"/>
        <w:gridCol w:w="4633"/>
      </w:tblGrid>
      <w:tr w:rsidR="00950C34" w:rsidRPr="00950C34">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sz w:val="24"/>
                <w:szCs w:val="24"/>
              </w:rPr>
            </w:pPr>
            <w:r w:rsidRPr="00950C34">
              <w:rPr>
                <w:rFonts w:ascii="Times New Roman" w:hAnsi="Times New Roman" w:cs="Times New Roman"/>
                <w:sz w:val="24"/>
                <w:szCs w:val="24"/>
              </w:rPr>
              <w:t>РОБОСТЬ</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sz w:val="24"/>
                <w:szCs w:val="24"/>
              </w:rPr>
            </w:pPr>
            <w:r w:rsidRPr="00950C34">
              <w:rPr>
                <w:rFonts w:ascii="Times New Roman" w:hAnsi="Times New Roman" w:cs="Times New Roman"/>
                <w:sz w:val="24"/>
                <w:szCs w:val="24"/>
              </w:rPr>
              <w:t>СМЕЛОСТЬ</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rPr>
                <w:rFonts w:ascii="Times New Roman" w:hAnsi="Times New Roman" w:cs="Times New Roman"/>
                <w:sz w:val="24"/>
                <w:szCs w:val="24"/>
              </w:rPr>
            </w:pPr>
            <w:proofErr w:type="gramStart"/>
            <w:r w:rsidRPr="00950C34">
              <w:rPr>
                <w:rFonts w:ascii="Times New Roman" w:hAnsi="Times New Roman" w:cs="Times New Roman"/>
                <w:sz w:val="24"/>
                <w:szCs w:val="24"/>
              </w:rPr>
              <w:t>Робкий</w:t>
            </w:r>
            <w:proofErr w:type="gramEnd"/>
            <w:r w:rsidRPr="00950C34">
              <w:rPr>
                <w:rFonts w:ascii="Times New Roman" w:hAnsi="Times New Roman" w:cs="Times New Roman"/>
                <w:sz w:val="24"/>
                <w:szCs w:val="24"/>
              </w:rPr>
              <w:t>, застенчивый, чувствительный к угрозе</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rPr>
                <w:rFonts w:ascii="Times New Roman" w:hAnsi="Times New Roman" w:cs="Times New Roman"/>
                <w:sz w:val="24"/>
                <w:szCs w:val="24"/>
              </w:rPr>
            </w:pPr>
            <w:r w:rsidRPr="00950C34">
              <w:rPr>
                <w:rFonts w:ascii="Times New Roman" w:hAnsi="Times New Roman" w:cs="Times New Roman"/>
                <w:sz w:val="24"/>
                <w:szCs w:val="24"/>
              </w:rPr>
              <w:t>Социально смелый, непринужденный, решительный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Этот фактор у детей отражает особенности взаимоотношений ребенка </w:t>
      </w:r>
      <w:proofErr w:type="gramStart"/>
      <w:r w:rsidRPr="00950C34">
        <w:rPr>
          <w:rFonts w:ascii="Times New Roman" w:hAnsi="Times New Roman" w:cs="Times New Roman"/>
          <w:sz w:val="28"/>
          <w:szCs w:val="28"/>
        </w:rPr>
        <w:t>со</w:t>
      </w:r>
      <w:proofErr w:type="gramEnd"/>
      <w:r w:rsidRPr="00950C34">
        <w:rPr>
          <w:rFonts w:ascii="Times New Roman" w:hAnsi="Times New Roman" w:cs="Times New Roman"/>
          <w:sz w:val="28"/>
          <w:szCs w:val="28"/>
        </w:rPr>
        <w:t xml:space="preserve"> взрослыми (родителями, учителями). Ребенок с высоким значением по фактору Н непринужден и смел в общении, легко вступает в контакт </w:t>
      </w:r>
      <w:proofErr w:type="gramStart"/>
      <w:r w:rsidRPr="00950C34">
        <w:rPr>
          <w:rFonts w:ascii="Times New Roman" w:hAnsi="Times New Roman" w:cs="Times New Roman"/>
          <w:sz w:val="28"/>
          <w:szCs w:val="28"/>
        </w:rPr>
        <w:t>со</w:t>
      </w:r>
      <w:proofErr w:type="gramEnd"/>
      <w:r w:rsidRPr="00950C34">
        <w:rPr>
          <w:rFonts w:ascii="Times New Roman" w:hAnsi="Times New Roman" w:cs="Times New Roman"/>
          <w:sz w:val="28"/>
          <w:szCs w:val="28"/>
        </w:rPr>
        <w:t xml:space="preserve"> взрослыми, дети с низким значениями фактора проявляют застенчивость и робость.</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оценки свидетельствуют о невосприимчивости к угрозе, о смелости, решительности, тяге к риску и острым ощущениям. Лица с высокими значениями по этой шкале не теряются при столкновении с неожиданными обстоятельствами, о неудачах быстро забывают, не делают надлежащих выводов из пережитых наказаний.</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Лица с низкой оценкой имеют сверхчувствительную симпатическую нервную систему, что делает их остро реагирующими на любую угрозу. Они считают себя крайне робкими, неуверенными в своих силах, терзаются необоснованным чувством собственной неполноценности, медлительны и сдержанны в выражении своих чувств, не любят работать в контакте с другими.</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I</w:t>
      </w:r>
    </w:p>
    <w:tbl>
      <w:tblPr>
        <w:tblW w:w="9000" w:type="dxa"/>
        <w:jc w:val="center"/>
        <w:tblCellSpacing w:w="0" w:type="dxa"/>
        <w:tblLayout w:type="fixed"/>
        <w:tblCellMar>
          <w:top w:w="60" w:type="dxa"/>
          <w:left w:w="60" w:type="dxa"/>
          <w:bottom w:w="60" w:type="dxa"/>
          <w:right w:w="60" w:type="dxa"/>
        </w:tblCellMar>
        <w:tblLook w:val="0000"/>
      </w:tblPr>
      <w:tblGrid>
        <w:gridCol w:w="4093"/>
        <w:gridCol w:w="4907"/>
      </w:tblGrid>
      <w:tr w:rsidR="00950C34" w:rsidRPr="00950C34">
        <w:trPr>
          <w:tblCellSpacing w:w="0" w:type="dxa"/>
          <w:jc w:val="center"/>
        </w:trPr>
        <w:tc>
          <w:tcPr>
            <w:tcW w:w="402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83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02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СУРОВОСТЬ</w:t>
            </w:r>
          </w:p>
        </w:tc>
        <w:tc>
          <w:tcPr>
            <w:tcW w:w="483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МЯГКОСЕРДЕЧНОСТЬ</w:t>
            </w:r>
          </w:p>
        </w:tc>
      </w:tr>
      <w:tr w:rsidR="00950C34" w:rsidRPr="00950C34">
        <w:tblPrEx>
          <w:tblCellSpacing w:w="-8" w:type="dxa"/>
        </w:tblPrEx>
        <w:trPr>
          <w:tblCellSpacing w:w="-8" w:type="dxa"/>
          <w:jc w:val="center"/>
        </w:trPr>
        <w:tc>
          <w:tcPr>
            <w:tcW w:w="402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Реалистичный</w:t>
            </w:r>
            <w:proofErr w:type="gramEnd"/>
            <w:r w:rsidRPr="00950C34">
              <w:rPr>
                <w:rFonts w:ascii="Times New Roman" w:hAnsi="Times New Roman" w:cs="Times New Roman"/>
                <w:sz w:val="24"/>
                <w:szCs w:val="24"/>
              </w:rPr>
              <w:t>, практичный, полагающийся на себя</w:t>
            </w:r>
          </w:p>
        </w:tc>
        <w:tc>
          <w:tcPr>
            <w:tcW w:w="483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proofErr w:type="gramStart"/>
            <w:r w:rsidRPr="00950C34">
              <w:rPr>
                <w:rFonts w:ascii="Times New Roman" w:hAnsi="Times New Roman" w:cs="Times New Roman"/>
                <w:sz w:val="24"/>
                <w:szCs w:val="24"/>
              </w:rPr>
              <w:t>Чувствительный</w:t>
            </w:r>
            <w:proofErr w:type="gramEnd"/>
            <w:r w:rsidRPr="00950C34">
              <w:rPr>
                <w:rFonts w:ascii="Times New Roman" w:hAnsi="Times New Roman" w:cs="Times New Roman"/>
                <w:sz w:val="24"/>
                <w:szCs w:val="24"/>
              </w:rPr>
              <w:t>, нежный, зависимый от других</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Высокие оценки отражают эмоциональную </w:t>
      </w:r>
      <w:proofErr w:type="spellStart"/>
      <w:r w:rsidRPr="00950C34">
        <w:rPr>
          <w:rFonts w:ascii="Times New Roman" w:hAnsi="Times New Roman" w:cs="Times New Roman"/>
          <w:sz w:val="28"/>
          <w:szCs w:val="28"/>
        </w:rPr>
        <w:t>сензитивность</w:t>
      </w:r>
      <w:proofErr w:type="spellEnd"/>
      <w:r w:rsidRPr="00950C34">
        <w:rPr>
          <w:rFonts w:ascii="Times New Roman" w:hAnsi="Times New Roman" w:cs="Times New Roman"/>
          <w:sz w:val="28"/>
          <w:szCs w:val="28"/>
        </w:rPr>
        <w:t>, богатое воображение, эстетические наклонности, «женственную» мягкость и зависимость.</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Низкие оценки характерны для лиц, имеющих </w:t>
      </w:r>
      <w:proofErr w:type="gramStart"/>
      <w:r w:rsidRPr="00950C34">
        <w:rPr>
          <w:rFonts w:ascii="Times New Roman" w:hAnsi="Times New Roman" w:cs="Times New Roman"/>
          <w:sz w:val="28"/>
          <w:szCs w:val="28"/>
        </w:rPr>
        <w:t>реалистический подход</w:t>
      </w:r>
      <w:proofErr w:type="gramEnd"/>
      <w:r w:rsidRPr="00950C34">
        <w:rPr>
          <w:rFonts w:ascii="Times New Roman" w:hAnsi="Times New Roman" w:cs="Times New Roman"/>
          <w:sz w:val="28"/>
          <w:szCs w:val="28"/>
        </w:rPr>
        <w:t xml:space="preserve"> в решении ситуаций, практицизм, мужественную независимость. Они больше верят рассудку, чем чувствам.</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Наблюдения показывают, что ребенок с высокой оценкой по этому фактору, мягкий, сентиментальный, доверчивый, нуждающийся в поддержке, в большей степени подвержен  влияниям внешней среды. У девочек значения достоверно выше, чем у мальчиков.</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J</w:t>
      </w:r>
    </w:p>
    <w:tbl>
      <w:tblPr>
        <w:tblW w:w="9000" w:type="dxa"/>
        <w:jc w:val="center"/>
        <w:tblCellSpacing w:w="0" w:type="dxa"/>
        <w:tblLayout w:type="fixed"/>
        <w:tblCellMar>
          <w:top w:w="60" w:type="dxa"/>
          <w:left w:w="60" w:type="dxa"/>
          <w:bottom w:w="60" w:type="dxa"/>
          <w:right w:w="60" w:type="dxa"/>
        </w:tblCellMar>
        <w:tblLook w:val="0000"/>
      </w:tblPr>
      <w:tblGrid>
        <w:gridCol w:w="4367"/>
        <w:gridCol w:w="4633"/>
      </w:tblGrid>
      <w:tr w:rsidR="00950C34" w:rsidRPr="00950C34">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caps/>
                <w:sz w:val="24"/>
                <w:szCs w:val="24"/>
              </w:rPr>
            </w:pPr>
            <w:r w:rsidRPr="00950C34">
              <w:rPr>
                <w:rFonts w:ascii="Times New Roman" w:hAnsi="Times New Roman" w:cs="Times New Roman"/>
                <w:caps/>
                <w:sz w:val="24"/>
                <w:szCs w:val="24"/>
              </w:rPr>
              <w:t xml:space="preserve">интерес к участию </w:t>
            </w:r>
            <w:r w:rsidRPr="00950C34">
              <w:rPr>
                <w:rFonts w:ascii="Times New Roman" w:hAnsi="Times New Roman" w:cs="Times New Roman"/>
                <w:caps/>
                <w:sz w:val="24"/>
                <w:szCs w:val="24"/>
              </w:rPr>
              <w:br/>
              <w:t>в общих делах</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caps/>
                <w:sz w:val="24"/>
                <w:szCs w:val="24"/>
              </w:rPr>
            </w:pPr>
            <w:r w:rsidRPr="00950C34">
              <w:rPr>
                <w:rFonts w:ascii="Times New Roman" w:hAnsi="Times New Roman" w:cs="Times New Roman"/>
                <w:caps/>
                <w:sz w:val="24"/>
                <w:szCs w:val="24"/>
              </w:rPr>
              <w:t xml:space="preserve">осторожный </w:t>
            </w:r>
            <w:r w:rsidRPr="00950C34">
              <w:rPr>
                <w:rFonts w:ascii="Times New Roman" w:hAnsi="Times New Roman" w:cs="Times New Roman"/>
                <w:caps/>
                <w:sz w:val="24"/>
                <w:szCs w:val="24"/>
              </w:rPr>
              <w:br/>
              <w:t>индивидуализм</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Любит совместные действия, внимание, подчиняет личные интересы </w:t>
            </w:r>
            <w:proofErr w:type="gramStart"/>
            <w:r w:rsidRPr="00950C34">
              <w:rPr>
                <w:rFonts w:ascii="Times New Roman" w:hAnsi="Times New Roman" w:cs="Times New Roman"/>
                <w:sz w:val="24"/>
                <w:szCs w:val="24"/>
              </w:rPr>
              <w:t>групповым</w:t>
            </w:r>
            <w:proofErr w:type="gramEnd"/>
            <w:r w:rsidRPr="00950C34">
              <w:rPr>
                <w:rFonts w:ascii="Times New Roman" w:hAnsi="Times New Roman" w:cs="Times New Roman"/>
                <w:sz w:val="24"/>
                <w:szCs w:val="24"/>
              </w:rPr>
              <w:t xml:space="preserve">, сильный, энергичный, принимает </w:t>
            </w:r>
            <w:proofErr w:type="spellStart"/>
            <w:r w:rsidRPr="00950C34">
              <w:rPr>
                <w:rFonts w:ascii="Times New Roman" w:hAnsi="Times New Roman" w:cs="Times New Roman"/>
                <w:sz w:val="24"/>
                <w:szCs w:val="24"/>
              </w:rPr>
              <w:t>общегрупповые</w:t>
            </w:r>
            <w:proofErr w:type="spellEnd"/>
            <w:r w:rsidRPr="00950C34">
              <w:rPr>
                <w:rFonts w:ascii="Times New Roman" w:hAnsi="Times New Roman" w:cs="Times New Roman"/>
                <w:sz w:val="24"/>
                <w:szCs w:val="24"/>
              </w:rPr>
              <w:t xml:space="preserve"> нормы</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Действует индивидуально, </w:t>
            </w:r>
            <w:proofErr w:type="gramStart"/>
            <w:r w:rsidRPr="00950C34">
              <w:rPr>
                <w:rFonts w:ascii="Times New Roman" w:hAnsi="Times New Roman" w:cs="Times New Roman"/>
                <w:sz w:val="24"/>
                <w:szCs w:val="24"/>
              </w:rPr>
              <w:t>замкнутый</w:t>
            </w:r>
            <w:proofErr w:type="gramEnd"/>
            <w:r w:rsidRPr="00950C34">
              <w:rPr>
                <w:rFonts w:ascii="Times New Roman" w:hAnsi="Times New Roman" w:cs="Times New Roman"/>
                <w:sz w:val="24"/>
                <w:szCs w:val="24"/>
              </w:rPr>
              <w:t xml:space="preserve">, препятствует общим интересам, усталый, холодно относится к </w:t>
            </w:r>
            <w:proofErr w:type="spellStart"/>
            <w:r w:rsidRPr="00950C34">
              <w:rPr>
                <w:rFonts w:ascii="Times New Roman" w:hAnsi="Times New Roman" w:cs="Times New Roman"/>
                <w:sz w:val="24"/>
                <w:szCs w:val="24"/>
              </w:rPr>
              <w:t>общегрупповым</w:t>
            </w:r>
            <w:proofErr w:type="spellEnd"/>
            <w:r w:rsidRPr="00950C34">
              <w:rPr>
                <w:rFonts w:ascii="Times New Roman" w:hAnsi="Times New Roman" w:cs="Times New Roman"/>
                <w:sz w:val="24"/>
                <w:szCs w:val="24"/>
              </w:rPr>
              <w:t xml:space="preserve"> нормам</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Этот фактор неясно демонстрируется у взрослых и отчетливо выделяется у детей. По характеру и ассоциациям он имеет наиболее сложную картину для интерпретации. В процессе разработки он назывался по-разному: «неврастения», «фактор Гамлета», «астения в результате культурного давления» и т. д.</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оценки характерны для лиц, считающихся разумными, рассудительными, вдумчивыми и упорными. Они уделяют много внимания планированию своего поведения, задумываются над своими ошибками и способами их исправления. Они знают, что по своим взглядам сильно отличаются от сверстников, знают, что имеют меньше друзей, чем остальные, но не считают возможным менять свое поведение и идти на поводу у группы. В отстаивании своей точки зрения могут быть жесткими и бескомпромиссными, не забывают несправедливого обращения, не прощают обид даже своим друзьям. По этой причине они не пользуются любовью окружающих, хотя их уважают и ценят те, кто хорошо с ними знаком.</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Низкие оценки характерны для лиц живых, экспрессивных, деятельных и некритичных. Этот фактор положительно </w:t>
      </w:r>
      <w:proofErr w:type="spellStart"/>
      <w:r w:rsidRPr="00950C34">
        <w:rPr>
          <w:rFonts w:ascii="Times New Roman" w:hAnsi="Times New Roman" w:cs="Times New Roman"/>
          <w:sz w:val="28"/>
          <w:szCs w:val="28"/>
        </w:rPr>
        <w:t>коррелирует</w:t>
      </w:r>
      <w:proofErr w:type="spellEnd"/>
      <w:r w:rsidRPr="00950C34">
        <w:rPr>
          <w:rFonts w:ascii="Times New Roman" w:hAnsi="Times New Roman" w:cs="Times New Roman"/>
          <w:sz w:val="28"/>
          <w:szCs w:val="28"/>
        </w:rPr>
        <w:t xml:space="preserve"> с успехами в школьном обучении и профессиональной деятельности. Возможно, не удивительно, что фактор J имеет тенденцию к связи с правонарушениями индивидуального, а не группового характера. Одновременно среди них отмечается высокая вероятность исправления поведения под влиянием воспитания.</w:t>
      </w:r>
    </w:p>
    <w:p w:rsidR="00950C34" w:rsidRDefault="00950C34"/>
    <w:p w:rsidR="00950C34" w:rsidRDefault="00950C34"/>
    <w:p w:rsidR="00950C34" w:rsidRPr="00950C34" w:rsidRDefault="00950C34" w:rsidP="00950C34">
      <w:pPr>
        <w:autoSpaceDE w:val="0"/>
        <w:autoSpaceDN w:val="0"/>
        <w:adjustRightInd w:val="0"/>
        <w:spacing w:before="240" w:after="240" w:line="25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Q1</w:t>
      </w:r>
    </w:p>
    <w:tbl>
      <w:tblPr>
        <w:tblW w:w="9000" w:type="dxa"/>
        <w:jc w:val="center"/>
        <w:tblCellSpacing w:w="0" w:type="dxa"/>
        <w:tblLayout w:type="fixed"/>
        <w:tblCellMar>
          <w:top w:w="60" w:type="dxa"/>
          <w:left w:w="60" w:type="dxa"/>
          <w:bottom w:w="60" w:type="dxa"/>
          <w:right w:w="60" w:type="dxa"/>
        </w:tblCellMar>
        <w:tblLook w:val="0000"/>
      </w:tblPr>
      <w:tblGrid>
        <w:gridCol w:w="4716"/>
        <w:gridCol w:w="4284"/>
      </w:tblGrid>
      <w:tr w:rsidR="00950C34" w:rsidRPr="00950C34">
        <w:trPr>
          <w:tblCellSpacing w:w="0" w:type="dxa"/>
          <w:jc w:val="center"/>
        </w:trPr>
        <w:tc>
          <w:tcPr>
            <w:tcW w:w="46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2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6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sz w:val="24"/>
                <w:szCs w:val="24"/>
              </w:rPr>
            </w:pPr>
            <w:r w:rsidRPr="00950C34">
              <w:rPr>
                <w:rFonts w:ascii="Times New Roman" w:hAnsi="Times New Roman" w:cs="Times New Roman"/>
                <w:sz w:val="24"/>
                <w:szCs w:val="24"/>
              </w:rPr>
              <w:t>САМОУВЕРЕННОСТЬ</w:t>
            </w:r>
          </w:p>
        </w:tc>
        <w:tc>
          <w:tcPr>
            <w:tcW w:w="42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jc w:val="center"/>
              <w:rPr>
                <w:rFonts w:ascii="Times New Roman" w:hAnsi="Times New Roman" w:cs="Times New Roman"/>
                <w:sz w:val="24"/>
                <w:szCs w:val="24"/>
              </w:rPr>
            </w:pPr>
            <w:r w:rsidRPr="00950C34">
              <w:rPr>
                <w:rFonts w:ascii="Times New Roman" w:hAnsi="Times New Roman" w:cs="Times New Roman"/>
                <w:sz w:val="24"/>
                <w:szCs w:val="24"/>
              </w:rPr>
              <w:t xml:space="preserve">СКЛОННОСТЬ </w:t>
            </w:r>
            <w:r w:rsidRPr="00950C34">
              <w:rPr>
                <w:rFonts w:ascii="Times New Roman" w:hAnsi="Times New Roman" w:cs="Times New Roman"/>
                <w:sz w:val="24"/>
                <w:szCs w:val="24"/>
              </w:rPr>
              <w:br/>
            </w:r>
            <w:r w:rsidRPr="00950C34">
              <w:rPr>
                <w:rFonts w:ascii="Times New Roman" w:hAnsi="Times New Roman" w:cs="Times New Roman"/>
                <w:sz w:val="24"/>
                <w:szCs w:val="24"/>
              </w:rPr>
              <w:lastRenderedPageBreak/>
              <w:t>К ЧУВСТВУ ВИНЫ</w:t>
            </w:r>
          </w:p>
        </w:tc>
      </w:tr>
      <w:tr w:rsidR="00950C34" w:rsidRPr="00950C34">
        <w:tblPrEx>
          <w:tblCellSpacing w:w="-8" w:type="dxa"/>
        </w:tblPrEx>
        <w:trPr>
          <w:tblCellSpacing w:w="-8" w:type="dxa"/>
          <w:jc w:val="center"/>
        </w:trPr>
        <w:tc>
          <w:tcPr>
            <w:tcW w:w="4642"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rPr>
                <w:rFonts w:ascii="Times New Roman" w:hAnsi="Times New Roman" w:cs="Times New Roman"/>
                <w:sz w:val="24"/>
                <w:szCs w:val="24"/>
              </w:rPr>
            </w:pPr>
            <w:r w:rsidRPr="00950C34">
              <w:rPr>
                <w:rFonts w:ascii="Times New Roman" w:hAnsi="Times New Roman" w:cs="Times New Roman"/>
                <w:sz w:val="24"/>
                <w:szCs w:val="24"/>
              </w:rPr>
              <w:lastRenderedPageBreak/>
              <w:t>Безмятежный, спокойный, оптимистичный, самонадеянный, жизнерадостный</w:t>
            </w:r>
          </w:p>
        </w:tc>
        <w:tc>
          <w:tcPr>
            <w:tcW w:w="4216"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54" w:lineRule="auto"/>
              <w:rPr>
                <w:rFonts w:ascii="Times New Roman" w:hAnsi="Times New Roman" w:cs="Times New Roman"/>
                <w:sz w:val="24"/>
                <w:szCs w:val="24"/>
              </w:rPr>
            </w:pPr>
            <w:proofErr w:type="gramStart"/>
            <w:r w:rsidRPr="00950C34">
              <w:rPr>
                <w:rFonts w:ascii="Times New Roman" w:hAnsi="Times New Roman" w:cs="Times New Roman"/>
                <w:sz w:val="24"/>
                <w:szCs w:val="24"/>
              </w:rPr>
              <w:t>Тревожный</w:t>
            </w:r>
            <w:proofErr w:type="gramEnd"/>
            <w:r w:rsidRPr="00950C34">
              <w:rPr>
                <w:rFonts w:ascii="Times New Roman" w:hAnsi="Times New Roman" w:cs="Times New Roman"/>
                <w:sz w:val="24"/>
                <w:szCs w:val="24"/>
              </w:rPr>
              <w:t xml:space="preserve">, озабоченный, полный мрачных опасений, впечатлительный, </w:t>
            </w:r>
            <w:r w:rsidRPr="00950C34">
              <w:rPr>
                <w:rFonts w:ascii="Times New Roman" w:hAnsi="Times New Roman" w:cs="Times New Roman"/>
                <w:sz w:val="24"/>
                <w:szCs w:val="24"/>
              </w:rPr>
              <w:br/>
              <w:t>ранимый, печальный</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Ребенок, имеющий высокую оценку по данному фактору, полон предчувствия неудач, легко выводится из душевного равновесия, часто имеет пониженное настроение, в то время как ребенок с низкой оценкой спокоен, редко расстраивается. Рассматриваемое свойство личности является основой возникновения </w:t>
      </w:r>
      <w:proofErr w:type="spellStart"/>
      <w:r w:rsidRPr="00950C34">
        <w:rPr>
          <w:rFonts w:ascii="Times New Roman" w:hAnsi="Times New Roman" w:cs="Times New Roman"/>
          <w:sz w:val="28"/>
          <w:szCs w:val="28"/>
        </w:rPr>
        <w:t>невротичности</w:t>
      </w:r>
      <w:proofErr w:type="spellEnd"/>
      <w:r w:rsidRPr="00950C34">
        <w:rPr>
          <w:rFonts w:ascii="Times New Roman" w:hAnsi="Times New Roman" w:cs="Times New Roman"/>
          <w:sz w:val="28"/>
          <w:szCs w:val="28"/>
        </w:rPr>
        <w:t>.</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Высокая оценка свидетельствует о доминировании тревожно-депрессивного фона настроения. Эти лица неизменно чем-нибудь озабочены, склонны к </w:t>
      </w:r>
      <w:proofErr w:type="spellStart"/>
      <w:r w:rsidRPr="00950C34">
        <w:rPr>
          <w:rFonts w:ascii="Times New Roman" w:hAnsi="Times New Roman" w:cs="Times New Roman"/>
          <w:sz w:val="28"/>
          <w:szCs w:val="28"/>
        </w:rPr>
        <w:t>самоупрекам</w:t>
      </w:r>
      <w:proofErr w:type="spellEnd"/>
      <w:r w:rsidRPr="00950C34">
        <w:rPr>
          <w:rFonts w:ascii="Times New Roman" w:hAnsi="Times New Roman" w:cs="Times New Roman"/>
          <w:sz w:val="28"/>
          <w:szCs w:val="28"/>
        </w:rPr>
        <w:t>, недооценивают свои возможности. В обществе они чувствуют себя неуютно и неуверенно, держатся излишне скромно, замкнуто и обособленно. Высокий балл может быть показателем тревоги или депрессии (в зависимости от ситуации).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оценки характерны для лиц веселых, жизнерадостных, уверенных в успехах и своих возможностях. Они живо откликаются на все происходящие события.</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Q2</w:t>
      </w:r>
    </w:p>
    <w:tbl>
      <w:tblPr>
        <w:tblW w:w="9000" w:type="dxa"/>
        <w:jc w:val="center"/>
        <w:tblCellSpacing w:w="0" w:type="dxa"/>
        <w:tblLayout w:type="fixed"/>
        <w:tblCellMar>
          <w:top w:w="60" w:type="dxa"/>
          <w:left w:w="60" w:type="dxa"/>
          <w:bottom w:w="60" w:type="dxa"/>
          <w:right w:w="60" w:type="dxa"/>
        </w:tblCellMar>
        <w:tblLook w:val="0000"/>
      </w:tblPr>
      <w:tblGrid>
        <w:gridCol w:w="4367"/>
        <w:gridCol w:w="4633"/>
      </w:tblGrid>
      <w:tr w:rsidR="00950C34" w:rsidRPr="00950C34">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 xml:space="preserve">ЗАВИСИМОСТЬ </w:t>
            </w:r>
            <w:r w:rsidRPr="00950C34">
              <w:rPr>
                <w:rFonts w:ascii="Times New Roman" w:hAnsi="Times New Roman" w:cs="Times New Roman"/>
                <w:sz w:val="24"/>
                <w:szCs w:val="24"/>
              </w:rPr>
              <w:br/>
              <w:t>ОТ ГРУППЫ</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САМОСТОЯТЕЛЬНОСТЬ</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Лица с высокими оценками независимы, самостоятельны, по собственной инициативе не ищут контакта с окружающими, предпочитают делать все сами. Они готовы пожертвовать любыми удобствами, только бы сохранить свою независимость. Нельзя считать, что они не любят людей, просто они не нуждаются в «чувстве локтя», в одобрении и поддержке со стороны.</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оценки свидетельствуют о несамостоятельности, зависимости, привязанности к группе. Эти лица в своем поведении ориентируются на групповое мнение, нуждаются в постоянной опоре, поддержке окружающих, в совете и одобрении. Они предпочитают жить и работать вместе с другими людьми не потому, что являются очень общительными, а скорее потому, что у них отсутствует инициатива и смелость в выборе собственной линии поведения.</w:t>
      </w:r>
    </w:p>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Q3</w:t>
      </w:r>
    </w:p>
    <w:tbl>
      <w:tblPr>
        <w:tblW w:w="9000" w:type="dxa"/>
        <w:jc w:val="center"/>
        <w:tblCellSpacing w:w="0" w:type="dxa"/>
        <w:tblLayout w:type="fixed"/>
        <w:tblCellMar>
          <w:top w:w="60" w:type="dxa"/>
          <w:left w:w="60" w:type="dxa"/>
          <w:bottom w:w="60" w:type="dxa"/>
          <w:right w:w="60" w:type="dxa"/>
        </w:tblCellMar>
        <w:tblLook w:val="0000"/>
      </w:tblPr>
      <w:tblGrid>
        <w:gridCol w:w="4367"/>
        <w:gridCol w:w="4633"/>
      </w:tblGrid>
      <w:tr w:rsidR="00950C34" w:rsidRPr="00950C34">
        <w:trPr>
          <w:tblCellSpacing w:w="0"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lastRenderedPageBreak/>
              <w:t>Низкие значения</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ИМПУЛЬСИВНОСТЬ</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КОНТРОЛЬ ЖЕЛАНИЙ</w:t>
            </w:r>
          </w:p>
        </w:tc>
      </w:tr>
      <w:tr w:rsidR="00950C34" w:rsidRPr="00950C34">
        <w:tblPrEx>
          <w:tblCellSpacing w:w="-8" w:type="dxa"/>
        </w:tblPrEx>
        <w:trPr>
          <w:tblCellSpacing w:w="-8" w:type="dxa"/>
          <w:jc w:val="center"/>
        </w:trPr>
        <w:tc>
          <w:tcPr>
            <w:tcW w:w="429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Низкий самоконтроль, плохое понимание социальных нормативов</w:t>
            </w:r>
          </w:p>
        </w:tc>
        <w:tc>
          <w:tcPr>
            <w:tcW w:w="456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Высокий самоконтроль, хорошее понимание социальных нормативов</w:t>
            </w:r>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proofErr w:type="gramStart"/>
      <w:r w:rsidRPr="00950C34">
        <w:rPr>
          <w:rFonts w:ascii="Times New Roman" w:hAnsi="Times New Roman" w:cs="Times New Roman"/>
          <w:sz w:val="28"/>
          <w:szCs w:val="28"/>
        </w:rPr>
        <w:t>Высокий</w:t>
      </w:r>
      <w:proofErr w:type="gramEnd"/>
      <w:r w:rsidRPr="00950C34">
        <w:rPr>
          <w:rFonts w:ascii="Times New Roman" w:hAnsi="Times New Roman" w:cs="Times New Roman"/>
          <w:sz w:val="28"/>
          <w:szCs w:val="28"/>
        </w:rPr>
        <w:t xml:space="preserve"> индивидуальный Q3 может быть расценен как лучшая социальная приспособленность, более успешное овладение требованиями окружающей жизни. Низкий Q3 выделяет того, кто не умеет контролировать свое поведение в отношении социальных нормативов, плохо организован.</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Высокие оценки свидетельствуют об организованности, умении хорошо контролировать свои эмоции и поведение. Человек с Q3+ действует планомерно и упорядоченно, упорно преодолевает препятствия, не разбрасывается, начатое дело доводит до конца. Он хорошо осознает социальные требования и старается их аккуратно выполнять, заботится о впечатлении, которое производит своим поведением.</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Низкие оценки по этому фактору указывают на слабую волю и плохой самоконтроль (особенно над желаниями). Деятельность таких лиц не упорядочена, хаотична. Они часто теряются, действуют неравномерно, не умеют организовать свое время и порядок выполнения дел.</w:t>
      </w:r>
    </w:p>
    <w:p w:rsidR="00950C34" w:rsidRDefault="00950C34"/>
    <w:p w:rsidR="00950C34" w:rsidRPr="00950C34" w:rsidRDefault="00950C34" w:rsidP="00950C34">
      <w:pPr>
        <w:autoSpaceDE w:val="0"/>
        <w:autoSpaceDN w:val="0"/>
        <w:adjustRightInd w:val="0"/>
        <w:spacing w:before="240" w:after="240" w:line="264" w:lineRule="auto"/>
        <w:jc w:val="center"/>
        <w:rPr>
          <w:rFonts w:ascii="Times New Roman" w:hAnsi="Times New Roman" w:cs="Times New Roman"/>
          <w:b/>
          <w:bCs/>
          <w:sz w:val="28"/>
          <w:szCs w:val="28"/>
        </w:rPr>
      </w:pPr>
      <w:r w:rsidRPr="00950C34">
        <w:rPr>
          <w:rFonts w:ascii="Times New Roman" w:hAnsi="Times New Roman" w:cs="Times New Roman"/>
          <w:b/>
          <w:bCs/>
          <w:sz w:val="28"/>
          <w:szCs w:val="28"/>
        </w:rPr>
        <w:t>ФАКТОР Q4</w:t>
      </w:r>
    </w:p>
    <w:tbl>
      <w:tblPr>
        <w:tblW w:w="9000" w:type="dxa"/>
        <w:jc w:val="center"/>
        <w:tblCellSpacing w:w="0" w:type="dxa"/>
        <w:tblLayout w:type="fixed"/>
        <w:tblCellMar>
          <w:top w:w="60" w:type="dxa"/>
          <w:left w:w="60" w:type="dxa"/>
          <w:bottom w:w="60" w:type="dxa"/>
          <w:right w:w="60" w:type="dxa"/>
        </w:tblCellMar>
        <w:tblLook w:val="0000"/>
      </w:tblPr>
      <w:tblGrid>
        <w:gridCol w:w="4489"/>
        <w:gridCol w:w="4511"/>
      </w:tblGrid>
      <w:tr w:rsidR="00950C34" w:rsidRPr="00950C34">
        <w:trPr>
          <w:tblCellSpacing w:w="0" w:type="dxa"/>
          <w:jc w:val="center"/>
        </w:trPr>
        <w:tc>
          <w:tcPr>
            <w:tcW w:w="441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Низкие значения</w:t>
            </w:r>
          </w:p>
        </w:tc>
        <w:tc>
          <w:tcPr>
            <w:tcW w:w="44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b/>
                <w:bCs/>
                <w:sz w:val="24"/>
                <w:szCs w:val="24"/>
              </w:rPr>
            </w:pPr>
            <w:r w:rsidRPr="00950C34">
              <w:rPr>
                <w:rFonts w:ascii="Times New Roman" w:hAnsi="Times New Roman" w:cs="Times New Roman"/>
                <w:b/>
                <w:bCs/>
                <w:sz w:val="24"/>
                <w:szCs w:val="24"/>
              </w:rPr>
              <w:t>Высокие значения</w:t>
            </w:r>
          </w:p>
        </w:tc>
      </w:tr>
      <w:tr w:rsidR="00950C34" w:rsidRPr="00950C34">
        <w:tblPrEx>
          <w:tblCellSpacing w:w="-8" w:type="dxa"/>
        </w:tblPrEx>
        <w:trPr>
          <w:tblCellSpacing w:w="-8" w:type="dxa"/>
          <w:jc w:val="center"/>
        </w:trPr>
        <w:tc>
          <w:tcPr>
            <w:tcW w:w="441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НЕФРУСТРИРОВАННОСТЬ</w:t>
            </w:r>
          </w:p>
        </w:tc>
        <w:tc>
          <w:tcPr>
            <w:tcW w:w="44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jc w:val="center"/>
              <w:rPr>
                <w:rFonts w:ascii="Times New Roman" w:hAnsi="Times New Roman" w:cs="Times New Roman"/>
                <w:sz w:val="24"/>
                <w:szCs w:val="24"/>
              </w:rPr>
            </w:pPr>
            <w:r w:rsidRPr="00950C34">
              <w:rPr>
                <w:rFonts w:ascii="Times New Roman" w:hAnsi="Times New Roman" w:cs="Times New Roman"/>
                <w:sz w:val="24"/>
                <w:szCs w:val="24"/>
              </w:rPr>
              <w:t>ФРУСТРИРОВАННОСТЬ</w:t>
            </w:r>
          </w:p>
        </w:tc>
      </w:tr>
      <w:tr w:rsidR="00950C34" w:rsidRPr="00950C34">
        <w:tblPrEx>
          <w:tblCellSpacing w:w="-8" w:type="dxa"/>
        </w:tblPrEx>
        <w:trPr>
          <w:tblCellSpacing w:w="-8" w:type="dxa"/>
          <w:jc w:val="center"/>
        </w:trPr>
        <w:tc>
          <w:tcPr>
            <w:tcW w:w="4418"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Расслабленный, спокойный, невозмутимый</w:t>
            </w:r>
          </w:p>
        </w:tc>
        <w:tc>
          <w:tcPr>
            <w:tcW w:w="4440" w:type="dxa"/>
            <w:tcBorders>
              <w:top w:val="single" w:sz="6" w:space="0" w:color="000000"/>
              <w:left w:val="single" w:sz="6" w:space="0" w:color="000000"/>
              <w:bottom w:val="single" w:sz="6" w:space="0" w:color="000000"/>
              <w:right w:val="single" w:sz="6" w:space="0" w:color="000000"/>
            </w:tcBorders>
          </w:tcPr>
          <w:p w:rsidR="00950C34" w:rsidRPr="00950C34" w:rsidRDefault="00950C34" w:rsidP="00950C34">
            <w:pPr>
              <w:autoSpaceDE w:val="0"/>
              <w:autoSpaceDN w:val="0"/>
              <w:adjustRightInd w:val="0"/>
              <w:spacing w:after="0" w:line="264" w:lineRule="auto"/>
              <w:rPr>
                <w:rFonts w:ascii="Times New Roman" w:hAnsi="Times New Roman" w:cs="Times New Roman"/>
                <w:sz w:val="24"/>
                <w:szCs w:val="24"/>
              </w:rPr>
            </w:pPr>
            <w:r w:rsidRPr="00950C34">
              <w:rPr>
                <w:rFonts w:ascii="Times New Roman" w:hAnsi="Times New Roman" w:cs="Times New Roman"/>
                <w:sz w:val="24"/>
                <w:szCs w:val="24"/>
              </w:rPr>
              <w:t xml:space="preserve">Напряженный, раздражительный, </w:t>
            </w:r>
            <w:proofErr w:type="spellStart"/>
            <w:r w:rsidRPr="00950C34">
              <w:rPr>
                <w:rFonts w:ascii="Times New Roman" w:hAnsi="Times New Roman" w:cs="Times New Roman"/>
                <w:sz w:val="24"/>
                <w:szCs w:val="24"/>
              </w:rPr>
              <w:t>фрустрированный</w:t>
            </w:r>
            <w:proofErr w:type="spellEnd"/>
          </w:p>
        </w:tc>
      </w:tr>
    </w:tbl>
    <w:p w:rsidR="00950C34" w:rsidRPr="00950C34" w:rsidRDefault="00950C34" w:rsidP="00950C34">
      <w:pPr>
        <w:autoSpaceDE w:val="0"/>
        <w:autoSpaceDN w:val="0"/>
        <w:adjustRightInd w:val="0"/>
        <w:spacing w:before="240"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 xml:space="preserve">Ребенок с высоким значением этого фактора отличается избытком побуждений, которые не находят практической разрядки в процессе деятельности. В его поведении преобладает нервное напряжение. Он беспокоен, возбужден, неусидчив, чувствует себя разбитым, усталым. Для этого состояния также характерны эмоциональная неустойчивость с преобладанием пониженного настроения, раздражительность и нетерпеливость. Нередко </w:t>
      </w:r>
      <w:proofErr w:type="gramStart"/>
      <w:r w:rsidRPr="00950C34">
        <w:rPr>
          <w:rFonts w:ascii="Times New Roman" w:hAnsi="Times New Roman" w:cs="Times New Roman"/>
          <w:sz w:val="28"/>
          <w:szCs w:val="28"/>
        </w:rPr>
        <w:t>высокий</w:t>
      </w:r>
      <w:proofErr w:type="gramEnd"/>
      <w:r w:rsidRPr="00950C34">
        <w:rPr>
          <w:rFonts w:ascii="Times New Roman" w:hAnsi="Times New Roman" w:cs="Times New Roman"/>
          <w:sz w:val="28"/>
          <w:szCs w:val="28"/>
        </w:rPr>
        <w:t xml:space="preserve"> Q4 отмечается у школьников с низкой успеваемостью, имеющих достаточно хорошие интеллектуальные способности.</w:t>
      </w:r>
    </w:p>
    <w:p w:rsidR="00950C34" w:rsidRPr="00950C34" w:rsidRDefault="00950C34" w:rsidP="00950C34">
      <w:pPr>
        <w:autoSpaceDE w:val="0"/>
        <w:autoSpaceDN w:val="0"/>
        <w:adjustRightInd w:val="0"/>
        <w:spacing w:after="0" w:line="252" w:lineRule="auto"/>
        <w:ind w:firstLine="360"/>
        <w:jc w:val="both"/>
        <w:rPr>
          <w:rFonts w:ascii="Times New Roman" w:hAnsi="Times New Roman" w:cs="Times New Roman"/>
          <w:sz w:val="28"/>
          <w:szCs w:val="28"/>
        </w:rPr>
      </w:pPr>
      <w:r w:rsidRPr="00950C34">
        <w:rPr>
          <w:rFonts w:ascii="Times New Roman" w:hAnsi="Times New Roman" w:cs="Times New Roman"/>
          <w:sz w:val="28"/>
          <w:szCs w:val="28"/>
        </w:rPr>
        <w:t>Ребенок с низкой оценкой спокоен и невозмутим. У него на первый план выступает слабость или отсутствие побуждений и желаний. Лица этого типа безразличны к удачам и неудачам, не стремятся к достижениям и переменам.</w:t>
      </w:r>
    </w:p>
    <w:p w:rsidR="00950C34" w:rsidRDefault="00950C34"/>
    <w:p w:rsidR="00950C34" w:rsidRDefault="00950C34"/>
    <w:p w:rsidR="00950C34" w:rsidRDefault="00950C34"/>
    <w:sectPr w:rsidR="00950C34" w:rsidSect="006D58D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C34"/>
    <w:rsid w:val="007405C3"/>
    <w:rsid w:val="00950C34"/>
    <w:rsid w:val="00BD0773"/>
    <w:rsid w:val="00CF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F1AA-0B94-4CB5-A19A-63091BD4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6581</Words>
  <Characters>37516</Characters>
  <Application>Microsoft Office Word</Application>
  <DocSecurity>0</DocSecurity>
  <Lines>312</Lines>
  <Paragraphs>88</Paragraphs>
  <ScaleCrop>false</ScaleCrop>
  <Company>Богучарский лицей</Company>
  <LinksUpToDate>false</LinksUpToDate>
  <CharactersWithSpaces>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2012-02-17T02:45:00Z</dcterms:created>
  <dcterms:modified xsi:type="dcterms:W3CDTF">2012-03-22T20:18:00Z</dcterms:modified>
</cp:coreProperties>
</file>