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1B" w:rsidRDefault="0043481B" w:rsidP="0043481B">
      <w:pPr>
        <w:jc w:val="right"/>
      </w:pPr>
    </w:p>
    <w:p w:rsidR="00715225" w:rsidRDefault="00715225" w:rsidP="00715225"/>
    <w:p w:rsidR="00715225" w:rsidRDefault="00715225" w:rsidP="00715225">
      <w:r>
        <w:t xml:space="preserve">«Согласовано»                                                                                                  «Утверждаю»                              </w:t>
      </w:r>
    </w:p>
    <w:p w:rsidR="00715225" w:rsidRDefault="00715225" w:rsidP="00715225">
      <w:r>
        <w:t>Заместитель директора                                                       Директор М</w:t>
      </w:r>
      <w:r w:rsidR="00067E29">
        <w:t>К</w:t>
      </w:r>
      <w:r>
        <w:t xml:space="preserve">ОУ </w:t>
      </w:r>
      <w:r w:rsidR="00067E29">
        <w:t>«</w:t>
      </w:r>
      <w:r>
        <w:t>Богучарский лицей</w:t>
      </w:r>
      <w:r w:rsidR="00067E29">
        <w:t>»</w:t>
      </w:r>
    </w:p>
    <w:p w:rsidR="00715225" w:rsidRDefault="00715225" w:rsidP="00715225">
      <w:r>
        <w:t xml:space="preserve">по воспитательной работе                                                   </w:t>
      </w:r>
    </w:p>
    <w:p w:rsidR="00715225" w:rsidRDefault="00715225" w:rsidP="00715225">
      <w:r>
        <w:t>М</w:t>
      </w:r>
      <w:r w:rsidR="00067E29">
        <w:t>К</w:t>
      </w:r>
      <w:r>
        <w:t>ОУ</w:t>
      </w:r>
      <w:r w:rsidR="00067E29">
        <w:t xml:space="preserve"> «</w:t>
      </w:r>
      <w:r>
        <w:t>Богучарский лицей</w:t>
      </w:r>
      <w:r w:rsidR="00067E29">
        <w:t>»</w:t>
      </w:r>
      <w:r>
        <w:t xml:space="preserve">                                                   ______________ Л.И. Никулина</w:t>
      </w:r>
    </w:p>
    <w:p w:rsidR="00715225" w:rsidRDefault="00715225" w:rsidP="00715225">
      <w:r>
        <w:t xml:space="preserve">                                                                                                                             </w:t>
      </w:r>
    </w:p>
    <w:p w:rsidR="00715225" w:rsidRDefault="00715225" w:rsidP="00715225">
      <w:r>
        <w:t xml:space="preserve">______________ </w:t>
      </w:r>
      <w:r w:rsidR="00502B56">
        <w:t>С</w:t>
      </w:r>
      <w:r>
        <w:t>.</w:t>
      </w:r>
      <w:r w:rsidR="00502B56">
        <w:t>А</w:t>
      </w:r>
      <w:r>
        <w:t xml:space="preserve">. </w:t>
      </w:r>
      <w:r w:rsidR="00502B56">
        <w:t>Погорелова</w:t>
      </w:r>
      <w:r>
        <w:t xml:space="preserve"> </w:t>
      </w:r>
    </w:p>
    <w:p w:rsidR="00715225" w:rsidRDefault="00715225" w:rsidP="00715225">
      <w:r>
        <w:t>«</w:t>
      </w:r>
      <w:r w:rsidR="00067E29">
        <w:t xml:space="preserve">     </w:t>
      </w:r>
      <w:r>
        <w:t>» августа 201</w:t>
      </w:r>
      <w:r w:rsidR="00067E29">
        <w:t>2</w:t>
      </w:r>
      <w:r>
        <w:t xml:space="preserve"> года                                                         «</w:t>
      </w:r>
      <w:r w:rsidR="00067E29">
        <w:t xml:space="preserve">   </w:t>
      </w:r>
      <w:r>
        <w:t xml:space="preserve">» </w:t>
      </w:r>
      <w:r w:rsidR="00037552">
        <w:t xml:space="preserve">                </w:t>
      </w:r>
      <w:r>
        <w:t xml:space="preserve"> 201</w:t>
      </w:r>
      <w:r w:rsidR="00067E29">
        <w:t>2</w:t>
      </w:r>
      <w:r>
        <w:t xml:space="preserve"> года                                   </w:t>
      </w:r>
    </w:p>
    <w:p w:rsidR="00715225" w:rsidRDefault="00715225" w:rsidP="00715225">
      <w:r>
        <w:t xml:space="preserve">                                                       </w:t>
      </w:r>
    </w:p>
    <w:p w:rsidR="00715225" w:rsidRPr="00174C0E" w:rsidRDefault="00715225" w:rsidP="00715225">
      <w:pPr>
        <w:rPr>
          <w:sz w:val="18"/>
          <w:szCs w:val="18"/>
        </w:rPr>
      </w:pPr>
      <w:r>
        <w:t xml:space="preserve">                                                                                 </w:t>
      </w:r>
      <w:r w:rsidRPr="00174C0E">
        <w:rPr>
          <w:sz w:val="18"/>
          <w:szCs w:val="18"/>
        </w:rPr>
        <w:t>Приказ М</w:t>
      </w:r>
      <w:r w:rsidR="00067E29">
        <w:rPr>
          <w:sz w:val="18"/>
          <w:szCs w:val="18"/>
        </w:rPr>
        <w:t>К</w:t>
      </w:r>
      <w:r w:rsidRPr="00174C0E">
        <w:rPr>
          <w:sz w:val="18"/>
          <w:szCs w:val="18"/>
        </w:rPr>
        <w:t xml:space="preserve">ОУ </w:t>
      </w:r>
      <w:r w:rsidR="00067E29">
        <w:rPr>
          <w:sz w:val="18"/>
          <w:szCs w:val="18"/>
        </w:rPr>
        <w:t>«</w:t>
      </w:r>
      <w:r w:rsidRPr="00174C0E">
        <w:rPr>
          <w:sz w:val="18"/>
          <w:szCs w:val="18"/>
        </w:rPr>
        <w:t xml:space="preserve"> Богучарский лицей</w:t>
      </w:r>
      <w:r w:rsidR="00067E29">
        <w:rPr>
          <w:sz w:val="18"/>
          <w:szCs w:val="18"/>
        </w:rPr>
        <w:t>»</w:t>
      </w:r>
      <w:r w:rsidRPr="00174C0E">
        <w:rPr>
          <w:sz w:val="18"/>
          <w:szCs w:val="18"/>
        </w:rPr>
        <w:t xml:space="preserve"> № </w:t>
      </w:r>
      <w:r>
        <w:rPr>
          <w:sz w:val="18"/>
          <w:szCs w:val="18"/>
        </w:rPr>
        <w:t>_____</w:t>
      </w:r>
      <w:r w:rsidRPr="00174C0E">
        <w:rPr>
          <w:sz w:val="18"/>
          <w:szCs w:val="18"/>
        </w:rPr>
        <w:t xml:space="preserve"> от</w:t>
      </w:r>
      <w:proofErr w:type="gramStart"/>
      <w:r w:rsidR="00067E29">
        <w:rPr>
          <w:sz w:val="18"/>
          <w:szCs w:val="18"/>
        </w:rPr>
        <w:t xml:space="preserve"> </w:t>
      </w:r>
      <w:r w:rsidRPr="00174C0E">
        <w:rPr>
          <w:sz w:val="18"/>
          <w:szCs w:val="18"/>
        </w:rPr>
        <w:t>.</w:t>
      </w:r>
      <w:proofErr w:type="gramEnd"/>
    </w:p>
    <w:p w:rsidR="00715225" w:rsidRDefault="00715225" w:rsidP="00715225"/>
    <w:p w:rsidR="0043481B" w:rsidRDefault="0043481B" w:rsidP="0043481B">
      <w:pPr>
        <w:jc w:val="right"/>
      </w:pPr>
    </w:p>
    <w:p w:rsidR="0043481B" w:rsidRDefault="0043481B" w:rsidP="0043481B">
      <w:pPr>
        <w:jc w:val="center"/>
        <w:rPr>
          <w:b/>
          <w:sz w:val="40"/>
          <w:szCs w:val="40"/>
        </w:rPr>
      </w:pPr>
    </w:p>
    <w:p w:rsidR="0043481B" w:rsidRDefault="0043481B" w:rsidP="0043481B">
      <w:pPr>
        <w:jc w:val="center"/>
        <w:rPr>
          <w:b/>
          <w:sz w:val="40"/>
          <w:szCs w:val="40"/>
        </w:rPr>
      </w:pPr>
    </w:p>
    <w:p w:rsidR="0043481B" w:rsidRDefault="0043481B" w:rsidP="0043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ТЕМАТИЧЕСКОЕ ПЛАНИРОВАНИЕ</w:t>
      </w:r>
    </w:p>
    <w:p w:rsidR="0043481B" w:rsidRPr="00DA431B" w:rsidRDefault="0043481B" w:rsidP="00434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Психологии</w:t>
      </w:r>
    </w:p>
    <w:p w:rsidR="0043481B" w:rsidRDefault="0043481B" w:rsidP="0043481B">
      <w:pPr>
        <w:jc w:val="center"/>
        <w:rPr>
          <w:b/>
          <w:sz w:val="40"/>
          <w:szCs w:val="40"/>
        </w:rPr>
      </w:pPr>
    </w:p>
    <w:p w:rsidR="00AB10EA" w:rsidRDefault="00AB10EA" w:rsidP="0043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43481B" w:rsidRDefault="00AB10EA" w:rsidP="0043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УСПЕШНОЙ ЛИЧНОСТИ</w:t>
      </w:r>
    </w:p>
    <w:p w:rsidR="0043481B" w:rsidRDefault="0043481B" w:rsidP="00434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="00AB10E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-11 классов</w:t>
      </w:r>
    </w:p>
    <w:p w:rsidR="0043481B" w:rsidRDefault="0043481B" w:rsidP="00434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AB10E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- 201</w:t>
      </w:r>
      <w:r w:rsidR="00AB10E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учебный год</w:t>
      </w:r>
    </w:p>
    <w:p w:rsidR="0043481B" w:rsidRDefault="0043481B" w:rsidP="0043481B">
      <w:pPr>
        <w:outlineLvl w:val="0"/>
        <w:rPr>
          <w:b/>
          <w:sz w:val="36"/>
          <w:szCs w:val="36"/>
        </w:rPr>
      </w:pP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43481B" w:rsidRDefault="00715225" w:rsidP="0043481B">
      <w:pPr>
        <w:jc w:val="right"/>
        <w:outlineLvl w:val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3175</wp:posOffset>
            </wp:positionV>
            <wp:extent cx="4467225" cy="3829050"/>
            <wp:effectExtent l="19050" t="0" r="9525" b="0"/>
            <wp:wrapNone/>
            <wp:docPr id="2" name="Рисунок 2" descr="Ipsy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sy_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43481B" w:rsidRDefault="0043481B" w:rsidP="0043481B">
      <w:pPr>
        <w:outlineLvl w:val="0"/>
        <w:rPr>
          <w:b/>
          <w:sz w:val="36"/>
          <w:szCs w:val="36"/>
        </w:rPr>
      </w:pP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Разработал </w:t>
      </w: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педагог- психолог </w:t>
      </w: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Орлик Анна</w:t>
      </w: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Владимировна</w:t>
      </w:r>
    </w:p>
    <w:p w:rsidR="0043481B" w:rsidRDefault="0043481B" w:rsidP="0043481B">
      <w:pPr>
        <w:jc w:val="right"/>
        <w:outlineLvl w:val="0"/>
        <w:rPr>
          <w:b/>
          <w:sz w:val="36"/>
          <w:szCs w:val="36"/>
        </w:rPr>
      </w:pPr>
    </w:p>
    <w:p w:rsidR="00715225" w:rsidRDefault="00715225" w:rsidP="0043481B">
      <w:pPr>
        <w:jc w:val="center"/>
        <w:outlineLvl w:val="0"/>
        <w:rPr>
          <w:b/>
          <w:sz w:val="36"/>
          <w:szCs w:val="36"/>
        </w:rPr>
      </w:pPr>
    </w:p>
    <w:p w:rsidR="00715225" w:rsidRDefault="00715225" w:rsidP="0043481B">
      <w:pPr>
        <w:jc w:val="center"/>
        <w:outlineLvl w:val="0"/>
        <w:rPr>
          <w:b/>
          <w:sz w:val="36"/>
          <w:szCs w:val="36"/>
        </w:rPr>
      </w:pPr>
    </w:p>
    <w:p w:rsidR="00715225" w:rsidRDefault="00715225" w:rsidP="0043481B">
      <w:pPr>
        <w:jc w:val="center"/>
        <w:outlineLvl w:val="0"/>
        <w:rPr>
          <w:b/>
          <w:sz w:val="36"/>
          <w:szCs w:val="36"/>
        </w:rPr>
      </w:pPr>
    </w:p>
    <w:p w:rsidR="0043481B" w:rsidRPr="00AB10EA" w:rsidRDefault="0043481B" w:rsidP="00715225">
      <w:pPr>
        <w:jc w:val="center"/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r w:rsidRPr="00AB10EA">
        <w:rPr>
          <w:b/>
          <w:sz w:val="32"/>
          <w:szCs w:val="32"/>
        </w:rPr>
        <w:lastRenderedPageBreak/>
        <w:t>Пояснительная записка</w:t>
      </w:r>
    </w:p>
    <w:p w:rsidR="00037552" w:rsidRDefault="00037552" w:rsidP="00AB10EA">
      <w:pPr>
        <w:ind w:firstLine="709"/>
        <w:jc w:val="both"/>
        <w:rPr>
          <w:sz w:val="28"/>
          <w:szCs w:val="28"/>
        </w:rPr>
      </w:pPr>
    </w:p>
    <w:p w:rsidR="00AB10EA" w:rsidRDefault="00502B56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Профильное обучение одна из главных задач модернизации современного российского образования. Основная идея в том, что образование должно стать более индивидуализированным, ориентированным на создание условий выбора для удовлетворения образовательных потребностей старшеклассников.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этих идей направлена изменение целей, содержания, технологий оценки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результатов учащихся. Одним из альтерн</w:t>
      </w:r>
      <w:r w:rsidR="00E15DC1">
        <w:rPr>
          <w:sz w:val="28"/>
          <w:szCs w:val="28"/>
        </w:rPr>
        <w:t>а</w:t>
      </w:r>
      <w:r>
        <w:rPr>
          <w:sz w:val="28"/>
          <w:szCs w:val="28"/>
        </w:rPr>
        <w:t>тивных методов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</w:t>
      </w:r>
      <w:r w:rsidR="00E15DC1">
        <w:rPr>
          <w:sz w:val="28"/>
          <w:szCs w:val="28"/>
        </w:rPr>
        <w:t xml:space="preserve"> индивидуальных достижений учащихся</w:t>
      </w:r>
      <w:r>
        <w:rPr>
          <w:sz w:val="28"/>
          <w:szCs w:val="28"/>
        </w:rPr>
        <w:t xml:space="preserve"> </w:t>
      </w:r>
      <w:r w:rsidR="00E15DC1">
        <w:rPr>
          <w:sz w:val="28"/>
          <w:szCs w:val="28"/>
        </w:rPr>
        <w:t xml:space="preserve">является </w:t>
      </w:r>
      <w:proofErr w:type="spellStart"/>
      <w:r w:rsidR="00E15DC1">
        <w:rPr>
          <w:sz w:val="28"/>
          <w:szCs w:val="28"/>
        </w:rPr>
        <w:t>портфолио</w:t>
      </w:r>
      <w:proofErr w:type="spellEnd"/>
      <w:r w:rsidR="00E15DC1">
        <w:rPr>
          <w:sz w:val="28"/>
          <w:szCs w:val="28"/>
        </w:rPr>
        <w:t xml:space="preserve"> - портфель ученических достижений, в котором собраны типовые анкеты, тесты для изуч</w:t>
      </w:r>
      <w:r w:rsidR="00E15DC1">
        <w:rPr>
          <w:sz w:val="28"/>
          <w:szCs w:val="28"/>
        </w:rPr>
        <w:t>е</w:t>
      </w:r>
      <w:r w:rsidR="00E15DC1">
        <w:rPr>
          <w:sz w:val="28"/>
          <w:szCs w:val="28"/>
        </w:rPr>
        <w:t xml:space="preserve">ния личностных особенностей, познавательных и профессиональных интересов, отношения к окружающему миру т отношений с людьми. </w:t>
      </w:r>
      <w:proofErr w:type="gramStart"/>
      <w:r w:rsidR="00AB10EA">
        <w:rPr>
          <w:sz w:val="28"/>
          <w:szCs w:val="28"/>
        </w:rPr>
        <w:t>Личностное</w:t>
      </w:r>
      <w:proofErr w:type="gramEnd"/>
      <w:r w:rsidR="00AB10EA">
        <w:rPr>
          <w:sz w:val="28"/>
          <w:szCs w:val="28"/>
        </w:rPr>
        <w:t xml:space="preserve"> </w:t>
      </w:r>
      <w:proofErr w:type="spellStart"/>
      <w:r w:rsidR="00AB10EA">
        <w:rPr>
          <w:sz w:val="28"/>
          <w:szCs w:val="28"/>
        </w:rPr>
        <w:t>портфолио</w:t>
      </w:r>
      <w:proofErr w:type="spellEnd"/>
      <w:r w:rsidR="00AB10EA">
        <w:rPr>
          <w:sz w:val="28"/>
          <w:szCs w:val="28"/>
        </w:rPr>
        <w:t xml:space="preserve"> представляет собой набор или комплект социально значимых качеств, свойств и характеристик.</w:t>
      </w:r>
      <w:r w:rsidR="00E15DC1">
        <w:rPr>
          <w:sz w:val="28"/>
          <w:szCs w:val="28"/>
        </w:rPr>
        <w:t xml:space="preserve"> </w:t>
      </w:r>
      <w:r w:rsidR="00AB10EA">
        <w:rPr>
          <w:sz w:val="28"/>
          <w:szCs w:val="28"/>
        </w:rPr>
        <w:t xml:space="preserve">Назначение </w:t>
      </w:r>
      <w:proofErr w:type="spellStart"/>
      <w:r w:rsidR="00AB10EA">
        <w:rPr>
          <w:sz w:val="28"/>
          <w:szCs w:val="28"/>
        </w:rPr>
        <w:t>портфолио</w:t>
      </w:r>
      <w:proofErr w:type="spellEnd"/>
      <w:r w:rsidR="00AB10EA">
        <w:rPr>
          <w:sz w:val="28"/>
          <w:szCs w:val="28"/>
        </w:rPr>
        <w:t xml:space="preserve"> – познание личностных особенностей с целью их усовершенствования в определенном направлении.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личностного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внешних достижений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в том, что предметом систематизации становится не свидетельства успехов в учебе и внеклассной деятельности, а материализованные результаты динамики развития собственной личности в различных ее проявлениях (характер,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ности, общение и др.)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E15DC1">
        <w:rPr>
          <w:sz w:val="28"/>
          <w:szCs w:val="28"/>
        </w:rPr>
        <w:t>и</w:t>
      </w:r>
      <w:r>
        <w:rPr>
          <w:sz w:val="28"/>
          <w:szCs w:val="28"/>
        </w:rPr>
        <w:t>зучение старшеклассником особенностей своей личности в системе ее социальных отношений и спланированная работа по их усовершенствованию для достижения новых качеств субъекта.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своей системой профильного обучения, обращенного к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интересам молодого человека, может способствовать успешному началу процесса овладения своей личностью.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помочь школьнику обрести уверенность в своих силах на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 к достижению успеха, стимулировать внутреннюю активность ученика, его потребность в самосовершенствовании, развить осознанное стремление к успеху.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успешной личности  направлена на содействие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ностному росту старшеклассников. Это содействие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B10EA" w:rsidRPr="00073B6C" w:rsidRDefault="00AB10EA" w:rsidP="00AB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обучение эффективным приемам достижения успеха;</w:t>
      </w:r>
    </w:p>
    <w:p w:rsidR="00AB10EA" w:rsidRPr="00073B6C" w:rsidRDefault="00AB10EA" w:rsidP="00AB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 xml:space="preserve"> раскрыти</w:t>
      </w:r>
      <w:r>
        <w:rPr>
          <w:sz w:val="28"/>
          <w:szCs w:val="28"/>
        </w:rPr>
        <w:t>е</w:t>
      </w:r>
      <w:r w:rsidRPr="00073B6C">
        <w:rPr>
          <w:sz w:val="28"/>
          <w:szCs w:val="28"/>
        </w:rPr>
        <w:t xml:space="preserve"> внутреннего потенциала старших школьников;</w:t>
      </w:r>
    </w:p>
    <w:p w:rsidR="00AB10EA" w:rsidRPr="00073B6C" w:rsidRDefault="00AB10EA" w:rsidP="00AB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развитие лидерских качеств и организаторских способностей;</w:t>
      </w:r>
    </w:p>
    <w:p w:rsidR="00AB10EA" w:rsidRPr="00073B6C" w:rsidRDefault="00AB10EA" w:rsidP="00AB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формирование жизненных навыков, необходимых в будущей карьере;</w:t>
      </w:r>
    </w:p>
    <w:p w:rsidR="00AB10EA" w:rsidRPr="00073B6C" w:rsidRDefault="00AB10EA" w:rsidP="00AB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поддержание стремления к самосовершенствованию.</w:t>
      </w:r>
    </w:p>
    <w:p w:rsidR="00037552" w:rsidRDefault="00037552" w:rsidP="00AB10EA">
      <w:pPr>
        <w:ind w:firstLine="709"/>
        <w:jc w:val="both"/>
        <w:rPr>
          <w:b/>
          <w:sz w:val="28"/>
          <w:szCs w:val="28"/>
        </w:rPr>
      </w:pP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 w:rsidRPr="00AB10E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:</w:t>
      </w:r>
      <w:r w:rsidRPr="00073B6C">
        <w:rPr>
          <w:rFonts w:ascii="Monotype Corsiva" w:eastAsia="+mn-ea" w:hAnsi="Monotype Corsiva" w:cs="+mn-cs"/>
          <w:color w:val="262626"/>
          <w:kern w:val="24"/>
          <w:sz w:val="52"/>
          <w:szCs w:val="52"/>
        </w:rPr>
        <w:t xml:space="preserve"> </w:t>
      </w:r>
      <w:r w:rsidRPr="00073B6C">
        <w:rPr>
          <w:sz w:val="28"/>
          <w:szCs w:val="28"/>
        </w:rPr>
        <w:t>помочь старшекласснику в самореализации как личн</w:t>
      </w:r>
      <w:r w:rsidRPr="00073B6C">
        <w:rPr>
          <w:sz w:val="28"/>
          <w:szCs w:val="28"/>
        </w:rPr>
        <w:t>о</w:t>
      </w:r>
      <w:r w:rsidRPr="00073B6C">
        <w:rPr>
          <w:sz w:val="28"/>
          <w:szCs w:val="28"/>
        </w:rPr>
        <w:t>сти, ориентированной на успех.</w:t>
      </w:r>
    </w:p>
    <w:p w:rsidR="00037552" w:rsidRDefault="00037552" w:rsidP="00AB10EA">
      <w:pPr>
        <w:ind w:left="720"/>
        <w:jc w:val="both"/>
        <w:rPr>
          <w:b/>
          <w:sz w:val="28"/>
          <w:szCs w:val="28"/>
        </w:rPr>
      </w:pPr>
    </w:p>
    <w:p w:rsidR="00AB10EA" w:rsidRPr="00073B6C" w:rsidRDefault="00AB10EA" w:rsidP="00AB10EA">
      <w:pPr>
        <w:ind w:left="720"/>
        <w:jc w:val="both"/>
        <w:rPr>
          <w:sz w:val="28"/>
          <w:szCs w:val="28"/>
        </w:rPr>
      </w:pPr>
      <w:r w:rsidRPr="00E15DC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073B6C">
        <w:rPr>
          <w:rFonts w:ascii="Monotype Corsiva" w:eastAsia="+mn-ea" w:hAnsi="Monotype Corsiva" w:cs="+mn-cs"/>
          <w:color w:val="262626"/>
          <w:kern w:val="24"/>
          <w:sz w:val="44"/>
          <w:szCs w:val="44"/>
        </w:rPr>
        <w:t xml:space="preserve"> </w:t>
      </w:r>
    </w:p>
    <w:p w:rsidR="00AB10EA" w:rsidRPr="00073B6C" w:rsidRDefault="00AB10EA" w:rsidP="00AB10EA">
      <w:pPr>
        <w:numPr>
          <w:ilvl w:val="0"/>
          <w:numId w:val="4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эффективно управлять саморазвитием;</w:t>
      </w:r>
    </w:p>
    <w:p w:rsidR="00AB10EA" w:rsidRPr="00073B6C" w:rsidRDefault="00AB10EA" w:rsidP="00AB10EA">
      <w:pPr>
        <w:numPr>
          <w:ilvl w:val="0"/>
          <w:numId w:val="4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конструктивно решать проблемы;</w:t>
      </w:r>
    </w:p>
    <w:p w:rsidR="00AB10EA" w:rsidRPr="00073B6C" w:rsidRDefault="00AB10EA" w:rsidP="00AB10EA">
      <w:pPr>
        <w:numPr>
          <w:ilvl w:val="0"/>
          <w:numId w:val="4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развивать навыки общения;</w:t>
      </w:r>
    </w:p>
    <w:p w:rsidR="00AB10EA" w:rsidRPr="00073B6C" w:rsidRDefault="00AB10EA" w:rsidP="00AB10EA">
      <w:pPr>
        <w:numPr>
          <w:ilvl w:val="0"/>
          <w:numId w:val="4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развивать учебные навыки;</w:t>
      </w:r>
    </w:p>
    <w:p w:rsidR="00AB10EA" w:rsidRPr="00073B6C" w:rsidRDefault="00AB10EA" w:rsidP="00AB10EA">
      <w:pPr>
        <w:numPr>
          <w:ilvl w:val="0"/>
          <w:numId w:val="4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>совершенствовать жизненно необходимые умения;</w:t>
      </w:r>
    </w:p>
    <w:p w:rsidR="00AB10EA" w:rsidRPr="00073B6C" w:rsidRDefault="00AB10EA" w:rsidP="00AB10EA">
      <w:pPr>
        <w:numPr>
          <w:ilvl w:val="0"/>
          <w:numId w:val="4"/>
        </w:numPr>
        <w:jc w:val="both"/>
        <w:rPr>
          <w:sz w:val="28"/>
          <w:szCs w:val="28"/>
        </w:rPr>
      </w:pPr>
      <w:r w:rsidRPr="00073B6C">
        <w:rPr>
          <w:sz w:val="28"/>
          <w:szCs w:val="28"/>
        </w:rPr>
        <w:t xml:space="preserve">самостоятельно принимать решения и делать осознанный выбор. </w:t>
      </w:r>
    </w:p>
    <w:p w:rsidR="009A1007" w:rsidRDefault="009A1007" w:rsidP="00AB10EA">
      <w:pPr>
        <w:ind w:firstLine="709"/>
        <w:jc w:val="both"/>
        <w:rPr>
          <w:sz w:val="28"/>
          <w:szCs w:val="28"/>
        </w:rPr>
      </w:pPr>
    </w:p>
    <w:p w:rsidR="009A1007" w:rsidRPr="00037552" w:rsidRDefault="009A1007" w:rsidP="00AB10EA">
      <w:pPr>
        <w:ind w:firstLine="709"/>
        <w:jc w:val="both"/>
        <w:rPr>
          <w:b/>
          <w:sz w:val="28"/>
          <w:szCs w:val="28"/>
        </w:rPr>
      </w:pPr>
      <w:r w:rsidRPr="00037552">
        <w:rPr>
          <w:b/>
          <w:sz w:val="28"/>
          <w:szCs w:val="28"/>
        </w:rPr>
        <w:t>Принципы и особенности организации:</w:t>
      </w:r>
    </w:p>
    <w:p w:rsidR="009A1007" w:rsidRDefault="009A1007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возрастного развития, учет значимой информации для актуальн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момента. </w:t>
      </w:r>
    </w:p>
    <w:p w:rsidR="009A1007" w:rsidRDefault="009A1007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системного учета социализирующих факторов на каждом этапе возрастного развития и прогнозирование вариантов развития.</w:t>
      </w:r>
    </w:p>
    <w:p w:rsidR="009A1007" w:rsidRDefault="009A1007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динамики личностного развития.</w:t>
      </w:r>
    </w:p>
    <w:p w:rsidR="009A1007" w:rsidRDefault="009A1007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ведущей роли старшеклассника в обсуждении и интерпретации результатов исследования.</w:t>
      </w:r>
    </w:p>
    <w:p w:rsidR="009A1007" w:rsidRDefault="009A1007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 воспитательного воздействия в условиях смены кадров.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 w:rsidRPr="00037552">
        <w:rPr>
          <w:b/>
          <w:sz w:val="28"/>
          <w:szCs w:val="28"/>
        </w:rPr>
        <w:t xml:space="preserve">Структура </w:t>
      </w:r>
      <w:proofErr w:type="spellStart"/>
      <w:r w:rsidRPr="00037552">
        <w:rPr>
          <w:b/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включает в себя пять взаимосвязанных разделов. Каждый из разделов отражает определенный этап работы, для которого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формируются цели и выбираются средства их достижения.</w:t>
      </w:r>
    </w:p>
    <w:p w:rsidR="00AB10EA" w:rsidRDefault="00AB10EA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по разделам представляет собой систему практических заданий, раскрывающих внутренние возможности старшеклассника и развива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личностные качества успешного человека. Программа рассчитана 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10-11 классов и обеспечивает реализацию индивидуально-личностного подхода в их воспитании.</w:t>
      </w:r>
    </w:p>
    <w:p w:rsidR="00C23034" w:rsidRPr="00037552" w:rsidRDefault="00C23034" w:rsidP="00AB10EA">
      <w:pPr>
        <w:ind w:firstLine="709"/>
        <w:jc w:val="both"/>
        <w:rPr>
          <w:b/>
          <w:sz w:val="28"/>
          <w:szCs w:val="28"/>
        </w:rPr>
      </w:pPr>
      <w:r w:rsidRPr="00037552">
        <w:rPr>
          <w:b/>
          <w:sz w:val="28"/>
          <w:szCs w:val="28"/>
        </w:rPr>
        <w:t xml:space="preserve">Планируемые результаты ведения </w:t>
      </w:r>
      <w:proofErr w:type="spellStart"/>
      <w:r w:rsidRPr="00037552">
        <w:rPr>
          <w:b/>
          <w:sz w:val="28"/>
          <w:szCs w:val="28"/>
        </w:rPr>
        <w:t>портфолио</w:t>
      </w:r>
      <w:proofErr w:type="spellEnd"/>
      <w:r w:rsidRPr="00037552">
        <w:rPr>
          <w:b/>
          <w:sz w:val="28"/>
          <w:szCs w:val="28"/>
        </w:rPr>
        <w:t>.</w:t>
      </w:r>
    </w:p>
    <w:p w:rsidR="00C23034" w:rsidRDefault="00C23034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Системная работа всех участников учебно-воспитательного процесса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ученическим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позволит создать условия для всестороннего развития школьника, поэтапно сформировать личность, готовую к самоопределению и дальнейшей самореализации в социуме. Старшеклассники приобретут опыт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лиза, прогнозирования и рефлексии собственной деятельности, </w:t>
      </w:r>
      <w:r w:rsidR="00E920CB">
        <w:rPr>
          <w:sz w:val="28"/>
          <w:szCs w:val="28"/>
        </w:rPr>
        <w:t xml:space="preserve">опыт </w:t>
      </w:r>
      <w:r>
        <w:rPr>
          <w:sz w:val="28"/>
          <w:szCs w:val="28"/>
        </w:rPr>
        <w:t>проведения ситуативной диагностики, планировани</w:t>
      </w:r>
      <w:r w:rsidR="00E920CB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работы на </w:t>
      </w:r>
      <w:r w:rsidR="00E920CB">
        <w:rPr>
          <w:sz w:val="28"/>
          <w:szCs w:val="28"/>
        </w:rPr>
        <w:t>ближайшее время и на пе</w:t>
      </w:r>
      <w:r w:rsidR="00E920CB">
        <w:rPr>
          <w:sz w:val="28"/>
          <w:szCs w:val="28"/>
        </w:rPr>
        <w:t>р</w:t>
      </w:r>
      <w:r w:rsidR="00E920CB">
        <w:rPr>
          <w:sz w:val="28"/>
          <w:szCs w:val="28"/>
        </w:rPr>
        <w:t>спективу, выбирать уровень сложности задач, проводить самооценку выполне</w:t>
      </w:r>
      <w:r w:rsidR="00E920CB">
        <w:rPr>
          <w:sz w:val="28"/>
          <w:szCs w:val="28"/>
        </w:rPr>
        <w:t>н</w:t>
      </w:r>
      <w:r w:rsidR="00E920CB">
        <w:rPr>
          <w:sz w:val="28"/>
          <w:szCs w:val="28"/>
        </w:rPr>
        <w:t>ной работы.</w:t>
      </w:r>
    </w:p>
    <w:p w:rsidR="00C23034" w:rsidRDefault="00C23034" w:rsidP="00AB10EA">
      <w:pPr>
        <w:ind w:firstLine="709"/>
        <w:jc w:val="both"/>
        <w:rPr>
          <w:sz w:val="28"/>
          <w:szCs w:val="28"/>
        </w:rPr>
      </w:pPr>
    </w:p>
    <w:p w:rsidR="00E920CB" w:rsidRPr="00037552" w:rsidRDefault="00E920CB" w:rsidP="00AB10EA">
      <w:pPr>
        <w:ind w:firstLine="709"/>
        <w:jc w:val="both"/>
        <w:rPr>
          <w:b/>
          <w:sz w:val="28"/>
          <w:szCs w:val="28"/>
        </w:rPr>
      </w:pPr>
      <w:r w:rsidRPr="00037552">
        <w:rPr>
          <w:b/>
          <w:sz w:val="28"/>
          <w:szCs w:val="28"/>
        </w:rPr>
        <w:t>Список литературы:</w:t>
      </w:r>
    </w:p>
    <w:p w:rsidR="00E920CB" w:rsidRDefault="00E920CB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старшеклассника: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пособие/ З. М. Молчанова, А.А. Тимченко, В.Т.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; Под редакцией Т.В.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, - 4-е изд., стереотипное - М.: Планета, 2011. - 128 с. - (Классное </w:t>
      </w:r>
      <w:proofErr w:type="spellStart"/>
      <w:r>
        <w:rPr>
          <w:sz w:val="28"/>
          <w:szCs w:val="28"/>
        </w:rPr>
        <w:t>рукаводство</w:t>
      </w:r>
      <w:proofErr w:type="spellEnd"/>
      <w:r>
        <w:rPr>
          <w:sz w:val="28"/>
          <w:szCs w:val="28"/>
        </w:rPr>
        <w:t>)</w:t>
      </w:r>
    </w:p>
    <w:p w:rsidR="00E920CB" w:rsidRDefault="00E920CB" w:rsidP="00AB10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Мишакина</w:t>
      </w:r>
      <w:proofErr w:type="spellEnd"/>
      <w:r>
        <w:rPr>
          <w:sz w:val="28"/>
          <w:szCs w:val="28"/>
        </w:rPr>
        <w:t xml:space="preserve"> Т.Л., </w:t>
      </w:r>
      <w:proofErr w:type="spellStart"/>
      <w:r>
        <w:rPr>
          <w:sz w:val="28"/>
          <w:szCs w:val="28"/>
        </w:rPr>
        <w:t>Шестырева</w:t>
      </w:r>
      <w:proofErr w:type="spellEnd"/>
      <w:r>
        <w:rPr>
          <w:sz w:val="28"/>
          <w:szCs w:val="28"/>
        </w:rPr>
        <w:t xml:space="preserve"> Н.П., </w:t>
      </w:r>
      <w:proofErr w:type="spellStart"/>
      <w:r>
        <w:rPr>
          <w:sz w:val="28"/>
          <w:szCs w:val="28"/>
        </w:rPr>
        <w:t>Андрюхина</w:t>
      </w:r>
      <w:proofErr w:type="spellEnd"/>
      <w:r>
        <w:rPr>
          <w:sz w:val="28"/>
          <w:szCs w:val="28"/>
        </w:rPr>
        <w:t xml:space="preserve"> И.Н.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учащегося средней школы/ Т.Л. </w:t>
      </w:r>
      <w:proofErr w:type="spellStart"/>
      <w:r>
        <w:rPr>
          <w:sz w:val="28"/>
          <w:szCs w:val="28"/>
        </w:rPr>
        <w:t>Мишакина</w:t>
      </w:r>
      <w:proofErr w:type="spellEnd"/>
      <w:r>
        <w:rPr>
          <w:sz w:val="28"/>
          <w:szCs w:val="28"/>
        </w:rPr>
        <w:t xml:space="preserve">, Н.П. </w:t>
      </w:r>
      <w:proofErr w:type="spellStart"/>
      <w:r w:rsidR="0006771B">
        <w:rPr>
          <w:sz w:val="28"/>
          <w:szCs w:val="28"/>
        </w:rPr>
        <w:t>Шестырева</w:t>
      </w:r>
      <w:proofErr w:type="spellEnd"/>
      <w:r w:rsidR="0006771B">
        <w:rPr>
          <w:sz w:val="28"/>
          <w:szCs w:val="28"/>
        </w:rPr>
        <w:t>, И.Н.</w:t>
      </w:r>
      <w:r w:rsidR="0006771B" w:rsidRPr="0006771B">
        <w:rPr>
          <w:sz w:val="28"/>
          <w:szCs w:val="28"/>
        </w:rPr>
        <w:t xml:space="preserve"> </w:t>
      </w:r>
      <w:proofErr w:type="spellStart"/>
      <w:r w:rsidR="0006771B">
        <w:rPr>
          <w:sz w:val="28"/>
          <w:szCs w:val="28"/>
        </w:rPr>
        <w:t>Андрюхина</w:t>
      </w:r>
      <w:proofErr w:type="spellEnd"/>
      <w:r w:rsidR="0006771B">
        <w:rPr>
          <w:sz w:val="28"/>
          <w:szCs w:val="28"/>
        </w:rPr>
        <w:t>. - М.: Изд</w:t>
      </w:r>
      <w:r w:rsidR="0006771B">
        <w:rPr>
          <w:sz w:val="28"/>
          <w:szCs w:val="28"/>
        </w:rPr>
        <w:t>а</w:t>
      </w:r>
      <w:r w:rsidR="0006771B">
        <w:rPr>
          <w:sz w:val="28"/>
          <w:szCs w:val="28"/>
        </w:rPr>
        <w:t>тельство «</w:t>
      </w:r>
      <w:proofErr w:type="spellStart"/>
      <w:r w:rsidR="0006771B">
        <w:rPr>
          <w:sz w:val="28"/>
          <w:szCs w:val="28"/>
        </w:rPr>
        <w:t>Ювента</w:t>
      </w:r>
      <w:proofErr w:type="spellEnd"/>
      <w:r w:rsidR="0006771B">
        <w:rPr>
          <w:sz w:val="28"/>
          <w:szCs w:val="28"/>
        </w:rPr>
        <w:t>», 2012. - 64с.: ил.</w:t>
      </w:r>
    </w:p>
    <w:p w:rsidR="0006771B" w:rsidRDefault="0006771B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С.Г. Комплекс методик на определение учебного профиля школьника / С.Г. Абрамова, А.Ю. Лебедев, </w:t>
      </w:r>
      <w:proofErr w:type="spellStart"/>
      <w:r>
        <w:rPr>
          <w:sz w:val="28"/>
          <w:szCs w:val="28"/>
        </w:rPr>
        <w:t>О.В.Москаленко</w:t>
      </w:r>
      <w:proofErr w:type="spellEnd"/>
      <w:r>
        <w:rPr>
          <w:sz w:val="28"/>
          <w:szCs w:val="28"/>
        </w:rPr>
        <w:t xml:space="preserve">, И. С. </w:t>
      </w:r>
      <w:proofErr w:type="spellStart"/>
      <w:r>
        <w:rPr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>. - М., 1993</w:t>
      </w:r>
    </w:p>
    <w:p w:rsidR="0006771B" w:rsidRDefault="0006771B" w:rsidP="00AB10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Райгородский</w:t>
      </w:r>
      <w:proofErr w:type="spellEnd"/>
      <w:r>
        <w:rPr>
          <w:sz w:val="28"/>
          <w:szCs w:val="28"/>
        </w:rPr>
        <w:t xml:space="preserve"> Д.Я. Практическая психодиагностика. - Самара: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дом «</w:t>
      </w:r>
      <w:proofErr w:type="spellStart"/>
      <w:r>
        <w:rPr>
          <w:sz w:val="28"/>
          <w:szCs w:val="28"/>
        </w:rPr>
        <w:t>Бахрах-М</w:t>
      </w:r>
      <w:proofErr w:type="spellEnd"/>
      <w:r>
        <w:rPr>
          <w:sz w:val="28"/>
          <w:szCs w:val="28"/>
        </w:rPr>
        <w:t>», 2002</w:t>
      </w:r>
    </w:p>
    <w:p w:rsidR="0006771B" w:rsidRDefault="0006771B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по возрастной психологии. / Под ред. </w:t>
      </w:r>
      <w:proofErr w:type="spellStart"/>
      <w:r>
        <w:rPr>
          <w:sz w:val="28"/>
          <w:szCs w:val="28"/>
        </w:rPr>
        <w:t>Головей</w:t>
      </w:r>
      <w:proofErr w:type="spellEnd"/>
      <w:r>
        <w:rPr>
          <w:sz w:val="28"/>
          <w:szCs w:val="28"/>
        </w:rPr>
        <w:t xml:space="preserve"> А.А, Рыбалко Е. Ф. </w:t>
      </w:r>
      <w:r w:rsidR="00037552">
        <w:rPr>
          <w:sz w:val="28"/>
          <w:szCs w:val="28"/>
        </w:rPr>
        <w:t xml:space="preserve">-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Речь», 2002</w:t>
      </w:r>
    </w:p>
    <w:p w:rsidR="0006771B" w:rsidRDefault="0006771B" w:rsidP="00AB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 В.Г. Тестирование детей. </w:t>
      </w:r>
      <w:r w:rsidR="00037552">
        <w:rPr>
          <w:sz w:val="28"/>
          <w:szCs w:val="28"/>
        </w:rPr>
        <w:t xml:space="preserve"> - </w:t>
      </w:r>
      <w:r>
        <w:rPr>
          <w:sz w:val="28"/>
          <w:szCs w:val="28"/>
        </w:rPr>
        <w:t>Ростов</w:t>
      </w:r>
      <w:r w:rsidR="00037552">
        <w:rPr>
          <w:sz w:val="28"/>
          <w:szCs w:val="28"/>
        </w:rPr>
        <w:t>-на-Дону: «Феникс», 2003</w:t>
      </w:r>
    </w:p>
    <w:p w:rsidR="00037552" w:rsidRPr="00507EA2" w:rsidRDefault="00037552" w:rsidP="00AB10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Справочная книга школьного психолога. - М.: «Просвещ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ние», 1996</w:t>
      </w:r>
    </w:p>
    <w:p w:rsidR="003A0205" w:rsidRPr="0094544A" w:rsidRDefault="00E920CB" w:rsidP="0003755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  <w:r w:rsidR="003A0205" w:rsidRPr="0094544A">
        <w:rPr>
          <w:b/>
          <w:i/>
          <w:sz w:val="40"/>
          <w:szCs w:val="40"/>
        </w:rPr>
        <w:lastRenderedPageBreak/>
        <w:t>Содержание курса</w:t>
      </w:r>
    </w:p>
    <w:p w:rsidR="003A0205" w:rsidRPr="00DA431B" w:rsidRDefault="003A0205" w:rsidP="003A0205">
      <w:pPr>
        <w:ind w:firstLine="720"/>
        <w:rPr>
          <w:sz w:val="28"/>
          <w:szCs w:val="28"/>
        </w:rPr>
      </w:pPr>
    </w:p>
    <w:tbl>
      <w:tblPr>
        <w:tblStyle w:val="a3"/>
        <w:tblW w:w="10379" w:type="dxa"/>
        <w:tblInd w:w="-176" w:type="dxa"/>
        <w:tblLayout w:type="fixed"/>
        <w:tblLook w:val="01E0"/>
      </w:tblPr>
      <w:tblGrid>
        <w:gridCol w:w="484"/>
        <w:gridCol w:w="3344"/>
        <w:gridCol w:w="5812"/>
        <w:gridCol w:w="739"/>
      </w:tblGrid>
      <w:tr w:rsidR="003A0205" w:rsidTr="00AB10EA">
        <w:trPr>
          <w:trHeight w:val="534"/>
        </w:trPr>
        <w:tc>
          <w:tcPr>
            <w:tcW w:w="484" w:type="dxa"/>
            <w:vAlign w:val="center"/>
          </w:tcPr>
          <w:p w:rsidR="003A0205" w:rsidRDefault="003A0205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4" w:type="dxa"/>
            <w:vAlign w:val="center"/>
          </w:tcPr>
          <w:p w:rsidR="003A0205" w:rsidRDefault="003A0205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812" w:type="dxa"/>
            <w:vAlign w:val="center"/>
          </w:tcPr>
          <w:p w:rsidR="003A0205" w:rsidRDefault="003A0205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739" w:type="dxa"/>
            <w:vAlign w:val="center"/>
          </w:tcPr>
          <w:p w:rsidR="003A0205" w:rsidRDefault="003A0205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</w:tr>
      <w:tr w:rsidR="00244050" w:rsidTr="00AB10EA">
        <w:trPr>
          <w:trHeight w:val="97"/>
        </w:trPr>
        <w:tc>
          <w:tcPr>
            <w:tcW w:w="484" w:type="dxa"/>
            <w:vAlign w:val="center"/>
          </w:tcPr>
          <w:p w:rsidR="00244050" w:rsidRDefault="00244050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244050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="00AB10EA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5812" w:type="dxa"/>
            <w:vAlign w:val="center"/>
          </w:tcPr>
          <w:p w:rsidR="00244050" w:rsidRDefault="008221A8" w:rsidP="00F61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личностного развития</w:t>
            </w:r>
          </w:p>
        </w:tc>
        <w:tc>
          <w:tcPr>
            <w:tcW w:w="739" w:type="dxa"/>
            <w:vAlign w:val="center"/>
          </w:tcPr>
          <w:p w:rsidR="00244050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10"/>
        </w:trPr>
        <w:tc>
          <w:tcPr>
            <w:tcW w:w="484" w:type="dxa"/>
            <w:vMerge w:val="restart"/>
            <w:vAlign w:val="center"/>
          </w:tcPr>
          <w:p w:rsidR="008221A8" w:rsidRDefault="008221A8" w:rsidP="00DD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  <w:vMerge w:val="restart"/>
            <w:vAlign w:val="center"/>
          </w:tcPr>
          <w:p w:rsidR="008221A8" w:rsidRDefault="008221A8" w:rsidP="008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мотивации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ностному росту</w:t>
            </w:r>
            <w:r w:rsidR="00AB10EA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5812" w:type="dxa"/>
            <w:vAlign w:val="center"/>
          </w:tcPr>
          <w:p w:rsidR="008221A8" w:rsidRDefault="008221A8" w:rsidP="00DD1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ступеней к успеху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30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успеха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12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успех?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4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244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Ассоциограмма</w:t>
            </w:r>
            <w:proofErr w:type="spellEnd"/>
            <w:r>
              <w:rPr>
                <w:sz w:val="28"/>
                <w:szCs w:val="28"/>
              </w:rPr>
              <w:t xml:space="preserve"> и Диаграмма успеха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8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успеха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12"/>
        </w:trPr>
        <w:tc>
          <w:tcPr>
            <w:tcW w:w="48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успешности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12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успеха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12"/>
        </w:trPr>
        <w:tc>
          <w:tcPr>
            <w:tcW w:w="484" w:type="dxa"/>
            <w:vMerge w:val="restart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vMerge w:val="restart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Самопознание и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саморазвитием</w:t>
            </w:r>
            <w:r w:rsidR="00AB10EA">
              <w:rPr>
                <w:sz w:val="28"/>
                <w:szCs w:val="28"/>
              </w:rPr>
              <w:t xml:space="preserve"> (11)</w:t>
            </w: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себя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13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30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Чувства и эмоции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00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способности, потребности, ценности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25"/>
        </w:trPr>
        <w:tc>
          <w:tcPr>
            <w:tcW w:w="48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будущее и моя мечта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21A8" w:rsidTr="00AB10EA">
        <w:trPr>
          <w:trHeight w:val="409"/>
        </w:trPr>
        <w:tc>
          <w:tcPr>
            <w:tcW w:w="484" w:type="dxa"/>
            <w:vMerge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планировать свои дела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45"/>
        </w:trPr>
        <w:tc>
          <w:tcPr>
            <w:tcW w:w="484" w:type="dxa"/>
            <w:vMerge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учеба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85"/>
        </w:trPr>
        <w:tc>
          <w:tcPr>
            <w:tcW w:w="484" w:type="dxa"/>
            <w:vMerge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будущая карьера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40"/>
        </w:trPr>
        <w:tc>
          <w:tcPr>
            <w:tcW w:w="48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здоровье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70"/>
        </w:trPr>
        <w:tc>
          <w:tcPr>
            <w:tcW w:w="484" w:type="dxa"/>
            <w:vMerge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гражданская позиция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30"/>
        </w:trPr>
        <w:tc>
          <w:tcPr>
            <w:tcW w:w="484" w:type="dxa"/>
            <w:vMerge w:val="restart"/>
            <w:vAlign w:val="center"/>
          </w:tcPr>
          <w:p w:rsidR="008221A8" w:rsidRDefault="008221A8" w:rsidP="008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vMerge w:val="restart"/>
            <w:vAlign w:val="center"/>
          </w:tcPr>
          <w:p w:rsidR="008221A8" w:rsidRDefault="008221A8" w:rsidP="00AB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личностных к</w:t>
            </w:r>
            <w:r>
              <w:rPr>
                <w:sz w:val="28"/>
                <w:szCs w:val="28"/>
              </w:rPr>
              <w:t>а</w:t>
            </w:r>
            <w:r w:rsidR="00AB10EA">
              <w:rPr>
                <w:sz w:val="28"/>
                <w:szCs w:val="28"/>
              </w:rPr>
              <w:t>честв (7)</w:t>
            </w: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качества. Характер.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21A8" w:rsidTr="00AB10EA">
        <w:trPr>
          <w:trHeight w:val="315"/>
        </w:trPr>
        <w:tc>
          <w:tcPr>
            <w:tcW w:w="484" w:type="dxa"/>
            <w:vMerge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 Уверенность в себе.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85"/>
        </w:trPr>
        <w:tc>
          <w:tcPr>
            <w:tcW w:w="484" w:type="dxa"/>
            <w:vMerge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F6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Организованность. Ответственность.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12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94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94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Вежливость. Доброта.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330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945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99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94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Жизненно необходимые умения.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55"/>
        </w:trPr>
        <w:tc>
          <w:tcPr>
            <w:tcW w:w="484" w:type="dxa"/>
            <w:vMerge w:val="restart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vMerge w:val="restart"/>
            <w:vAlign w:val="center"/>
          </w:tcPr>
          <w:p w:rsidR="008221A8" w:rsidRDefault="008221A8" w:rsidP="008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эффективной коммуникации</w:t>
            </w:r>
            <w:r w:rsidR="00AB10EA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80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привлечь к себе внимание и завоевать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верие?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3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6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42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Лидерство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22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6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42"/>
        </w:trPr>
        <w:tc>
          <w:tcPr>
            <w:tcW w:w="484" w:type="dxa"/>
            <w:vMerge w:val="restart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vMerge w:val="restart"/>
            <w:vAlign w:val="center"/>
          </w:tcPr>
          <w:p w:rsidR="008221A8" w:rsidRDefault="008221A8" w:rsidP="008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</w:t>
            </w:r>
            <w:r w:rsidR="00AB10EA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достижения и неудачи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165"/>
        </w:trPr>
        <w:tc>
          <w:tcPr>
            <w:tcW w:w="484" w:type="dxa"/>
            <w:vMerge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8221A8" w:rsidRDefault="008221A8" w:rsidP="00F61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221A8" w:rsidRDefault="008221A8" w:rsidP="008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карта успешности</w:t>
            </w:r>
          </w:p>
        </w:tc>
        <w:tc>
          <w:tcPr>
            <w:tcW w:w="739" w:type="dxa"/>
            <w:vAlign w:val="center"/>
          </w:tcPr>
          <w:p w:rsidR="008221A8" w:rsidRDefault="008221A8" w:rsidP="0058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21A8" w:rsidTr="00AB10EA">
        <w:trPr>
          <w:trHeight w:val="76"/>
        </w:trPr>
        <w:tc>
          <w:tcPr>
            <w:tcW w:w="9640" w:type="dxa"/>
            <w:gridSpan w:val="3"/>
            <w:vAlign w:val="center"/>
          </w:tcPr>
          <w:p w:rsidR="008221A8" w:rsidRDefault="008221A8" w:rsidP="00582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39" w:type="dxa"/>
            <w:vAlign w:val="center"/>
          </w:tcPr>
          <w:p w:rsidR="008221A8" w:rsidRDefault="008221A8" w:rsidP="00244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A0205" w:rsidRPr="00DA431B" w:rsidRDefault="003A0205" w:rsidP="003A0205">
      <w:pPr>
        <w:ind w:firstLine="720"/>
        <w:rPr>
          <w:sz w:val="28"/>
          <w:szCs w:val="28"/>
        </w:rPr>
      </w:pPr>
    </w:p>
    <w:p w:rsidR="003A0205" w:rsidRDefault="003A0205" w:rsidP="003A0205">
      <w:pPr>
        <w:ind w:firstLine="720"/>
        <w:jc w:val="both"/>
        <w:rPr>
          <w:sz w:val="28"/>
          <w:szCs w:val="28"/>
        </w:rPr>
      </w:pPr>
    </w:p>
    <w:sectPr w:rsidR="003A0205" w:rsidSect="003A0205">
      <w:pgSz w:w="11906" w:h="16838"/>
      <w:pgMar w:top="719" w:right="850" w:bottom="899" w:left="1260" w:header="708" w:footer="708" w:gutter="0"/>
      <w:pgBorders w:display="firstPage"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1EE"/>
    <w:multiLevelType w:val="hybridMultilevel"/>
    <w:tmpl w:val="925A08C2"/>
    <w:lvl w:ilvl="0" w:tplc="5254C65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7875BD"/>
    <w:multiLevelType w:val="hybridMultilevel"/>
    <w:tmpl w:val="8C926214"/>
    <w:lvl w:ilvl="0" w:tplc="4670BB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B82C9D"/>
    <w:multiLevelType w:val="hybridMultilevel"/>
    <w:tmpl w:val="0C38289A"/>
    <w:lvl w:ilvl="0" w:tplc="FFECC2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A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EA3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2A3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0CF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F6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017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3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4F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509F"/>
    <w:multiLevelType w:val="hybridMultilevel"/>
    <w:tmpl w:val="6C42B830"/>
    <w:lvl w:ilvl="0" w:tplc="92DC76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C9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E56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FA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C14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062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864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C9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E2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3481B"/>
    <w:rsid w:val="00037552"/>
    <w:rsid w:val="0006771B"/>
    <w:rsid w:val="00067E29"/>
    <w:rsid w:val="00244050"/>
    <w:rsid w:val="00360294"/>
    <w:rsid w:val="003A0205"/>
    <w:rsid w:val="003F0643"/>
    <w:rsid w:val="0043481B"/>
    <w:rsid w:val="00502B56"/>
    <w:rsid w:val="00582AC6"/>
    <w:rsid w:val="005F44A9"/>
    <w:rsid w:val="00715225"/>
    <w:rsid w:val="007F500C"/>
    <w:rsid w:val="008221A8"/>
    <w:rsid w:val="008805FD"/>
    <w:rsid w:val="0094544A"/>
    <w:rsid w:val="009A1007"/>
    <w:rsid w:val="00AB10EA"/>
    <w:rsid w:val="00C23034"/>
    <w:rsid w:val="00E15DC1"/>
    <w:rsid w:val="00E920CB"/>
    <w:rsid w:val="00ED0B8C"/>
    <w:rsid w:val="00F6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                                                                 </vt:lpstr>
    </vt:vector>
  </TitlesOfParts>
  <Company>MoBIL GROUP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                                                                 </dc:title>
  <dc:subject/>
  <dc:creator>Психолог</dc:creator>
  <cp:keywords/>
  <cp:lastModifiedBy>Психолог</cp:lastModifiedBy>
  <cp:revision>4</cp:revision>
  <dcterms:created xsi:type="dcterms:W3CDTF">2012-09-11T08:12:00Z</dcterms:created>
  <dcterms:modified xsi:type="dcterms:W3CDTF">2012-09-24T07:37:00Z</dcterms:modified>
</cp:coreProperties>
</file>